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12DE1" w14:textId="77777777" w:rsidR="00ED1BE7" w:rsidRDefault="00ED1BE7">
      <w:pPr>
        <w:spacing w:line="120" w:lineRule="auto"/>
        <w:rPr>
          <w:rFonts w:ascii="Arial Black" w:eastAsia="Arial Black" w:hAnsi="Arial Black" w:cs="Arial Black"/>
          <w:b/>
          <w:sz w:val="30"/>
          <w:szCs w:val="30"/>
        </w:rPr>
      </w:pPr>
    </w:p>
    <w:p w14:paraId="55CA1297" w14:textId="77777777" w:rsidR="00ED1BE7" w:rsidRDefault="00ED1BE7">
      <w:pPr>
        <w:spacing w:line="120" w:lineRule="auto"/>
        <w:rPr>
          <w:sz w:val="30"/>
          <w:szCs w:val="30"/>
        </w:rPr>
      </w:pPr>
    </w:p>
    <w:p w14:paraId="4437FC74" w14:textId="77777777" w:rsidR="00ED1BE7" w:rsidRDefault="00ED1BE7">
      <w:pPr>
        <w:spacing w:line="120" w:lineRule="auto"/>
        <w:rPr>
          <w:sz w:val="30"/>
          <w:szCs w:val="30"/>
        </w:rPr>
      </w:pPr>
    </w:p>
    <w:p w14:paraId="32DCC090" w14:textId="77777777" w:rsidR="00ED1BE7" w:rsidRDefault="00ED1BE7">
      <w:pPr>
        <w:spacing w:line="120" w:lineRule="auto"/>
        <w:rPr>
          <w:b/>
          <w:i/>
          <w:sz w:val="32"/>
          <w:szCs w:val="32"/>
        </w:rPr>
      </w:pPr>
    </w:p>
    <w:p w14:paraId="59D426A8" w14:textId="77777777" w:rsidR="00ED1BE7" w:rsidRDefault="00C476FC">
      <w:pPr>
        <w:jc w:val="center"/>
        <w:rPr>
          <w:b/>
          <w:sz w:val="36"/>
          <w:szCs w:val="36"/>
        </w:rPr>
      </w:pPr>
      <w:r>
        <w:rPr>
          <w:b/>
          <w:sz w:val="36"/>
          <w:szCs w:val="36"/>
        </w:rPr>
        <w:t>Recursos para Inmigrantes Durante la Crisis del virus COVID-19</w:t>
      </w:r>
    </w:p>
    <w:p w14:paraId="3ADBECC6" w14:textId="77777777" w:rsidR="00ED1BE7" w:rsidRDefault="00ED1BE7">
      <w:pPr>
        <w:jc w:val="both"/>
      </w:pPr>
    </w:p>
    <w:p w14:paraId="2217376E" w14:textId="77777777" w:rsidR="00ED1BE7" w:rsidRDefault="00C476FC">
      <w:pPr>
        <w:jc w:val="both"/>
        <w:rPr>
          <w:rFonts w:ascii="Roboto" w:eastAsia="Roboto" w:hAnsi="Roboto" w:cs="Roboto"/>
          <w:sz w:val="23"/>
          <w:szCs w:val="23"/>
        </w:rPr>
      </w:pPr>
      <w:r>
        <w:t xml:space="preserve">Esta guía integral fue creada para abordar las necesidades de la comunidad de inmigrantes y refugiados en el estado de Illinois. Si está buscando recursos en un estado diferente, vaya al siguiente documento </w:t>
      </w:r>
      <w:hyperlink r:id="rId7">
        <w:r>
          <w:rPr>
            <w:rFonts w:ascii="Roboto" w:eastAsia="Roboto" w:hAnsi="Roboto" w:cs="Roboto"/>
            <w:color w:val="1155CC"/>
            <w:sz w:val="23"/>
            <w:szCs w:val="23"/>
            <w:u w:val="single"/>
          </w:rPr>
          <w:t xml:space="preserve"> Recursos para las Comunidades Indocumentadas durante la Crisis del virus COVID-19</w:t>
        </w:r>
      </w:hyperlink>
      <w:r>
        <w:rPr>
          <w:rFonts w:ascii="Roboto" w:eastAsia="Roboto" w:hAnsi="Roboto" w:cs="Roboto"/>
          <w:sz w:val="23"/>
          <w:szCs w:val="23"/>
        </w:rPr>
        <w:t xml:space="preserve"> o </w:t>
      </w:r>
      <w:hyperlink r:id="rId8">
        <w:r>
          <w:rPr>
            <w:rFonts w:ascii="Roboto" w:eastAsia="Roboto" w:hAnsi="Roboto" w:cs="Roboto"/>
            <w:color w:val="1155CC"/>
            <w:sz w:val="23"/>
            <w:szCs w:val="23"/>
            <w:u w:val="single"/>
          </w:rPr>
          <w:t xml:space="preserve"> Ayuda Tangible para las Comunidades Indocumentadas Durante la Crisis del Virus COIVD-19</w:t>
        </w:r>
      </w:hyperlink>
      <w:r>
        <w:rPr>
          <w:rFonts w:ascii="Roboto" w:eastAsia="Roboto" w:hAnsi="Roboto" w:cs="Roboto"/>
          <w:sz w:val="23"/>
          <w:szCs w:val="23"/>
        </w:rPr>
        <w:t>.</w:t>
      </w:r>
    </w:p>
    <w:p w14:paraId="6FB64615" w14:textId="77777777" w:rsidR="00ED1BE7" w:rsidRDefault="00ED1BE7">
      <w:pPr>
        <w:jc w:val="both"/>
      </w:pPr>
    </w:p>
    <w:p w14:paraId="3EAB8CA3" w14:textId="77777777" w:rsidR="00ED1BE7" w:rsidRDefault="00C476FC">
      <w:pPr>
        <w:jc w:val="both"/>
        <w:rPr>
          <w:rFonts w:ascii="Roboto" w:eastAsia="Roboto" w:hAnsi="Roboto" w:cs="Roboto"/>
          <w:sz w:val="23"/>
          <w:szCs w:val="23"/>
        </w:rPr>
      </w:pPr>
      <w:r>
        <w:rPr>
          <w:rFonts w:ascii="Roboto" w:eastAsia="Roboto" w:hAnsi="Roboto" w:cs="Roboto"/>
          <w:sz w:val="23"/>
          <w:szCs w:val="23"/>
        </w:rPr>
        <w:t>Estaremos actualizando esta lista de recursos a medida que más informaci</w:t>
      </w:r>
      <w:r>
        <w:rPr>
          <w:rFonts w:ascii="Roboto" w:eastAsia="Roboto" w:hAnsi="Roboto" w:cs="Roboto"/>
          <w:sz w:val="23"/>
          <w:szCs w:val="23"/>
        </w:rPr>
        <w:t>ón se encuentre disponible.</w:t>
      </w:r>
    </w:p>
    <w:p w14:paraId="563F308A" w14:textId="77777777" w:rsidR="00ED1BE7" w:rsidRDefault="00ED1BE7">
      <w:pPr>
        <w:jc w:val="both"/>
        <w:rPr>
          <w:rFonts w:ascii="Roboto" w:eastAsia="Roboto" w:hAnsi="Roboto" w:cs="Roboto"/>
          <w:sz w:val="23"/>
          <w:szCs w:val="23"/>
        </w:rPr>
      </w:pPr>
    </w:p>
    <w:p w14:paraId="51360A7A" w14:textId="77777777" w:rsidR="00ED1BE7" w:rsidRDefault="00C476FC">
      <w:pPr>
        <w:jc w:val="both"/>
        <w:rPr>
          <w:rFonts w:ascii="Roboto" w:eastAsia="Roboto" w:hAnsi="Roboto" w:cs="Roboto"/>
          <w:sz w:val="23"/>
          <w:szCs w:val="23"/>
        </w:rPr>
      </w:pPr>
      <w:hyperlink r:id="rId9">
        <w:r>
          <w:rPr>
            <w:rFonts w:ascii="Roboto" w:eastAsia="Roboto" w:hAnsi="Roboto" w:cs="Roboto"/>
            <w:color w:val="1155CC"/>
            <w:sz w:val="23"/>
            <w:szCs w:val="23"/>
            <w:u w:val="single"/>
          </w:rPr>
          <w:t>INFOGRÁFICOS DISPONIBLES PARA COMPARTIR EN LA CUENTA DE ICIRR EN FACEBOOK!</w:t>
        </w:r>
      </w:hyperlink>
      <w:r>
        <w:rPr>
          <w:rFonts w:ascii="Roboto" w:eastAsia="Roboto" w:hAnsi="Roboto" w:cs="Roboto"/>
          <w:sz w:val="23"/>
          <w:szCs w:val="23"/>
        </w:rPr>
        <w:t xml:space="preserve"> – ¡Haga clic en el ícono “Me gusta” y Comparta! </w:t>
      </w:r>
    </w:p>
    <w:p w14:paraId="213CDD30" w14:textId="77777777" w:rsidR="00ED1BE7" w:rsidRDefault="00ED1BE7">
      <w:pPr>
        <w:jc w:val="both"/>
        <w:rPr>
          <w:rFonts w:ascii="Roboto" w:eastAsia="Roboto" w:hAnsi="Roboto" w:cs="Roboto"/>
          <w:sz w:val="23"/>
          <w:szCs w:val="23"/>
        </w:rPr>
      </w:pPr>
    </w:p>
    <w:p w14:paraId="36FE3F5F" w14:textId="77777777" w:rsidR="00ED1BE7" w:rsidRDefault="00C476FC">
      <w:pPr>
        <w:jc w:val="both"/>
        <w:rPr>
          <w:rFonts w:ascii="Roboto" w:eastAsia="Roboto" w:hAnsi="Roboto" w:cs="Roboto"/>
          <w:sz w:val="23"/>
          <w:szCs w:val="23"/>
        </w:rPr>
      </w:pPr>
      <w:r>
        <w:rPr>
          <w:rFonts w:ascii="Roboto" w:eastAsia="Roboto" w:hAnsi="Roboto" w:cs="Roboto"/>
          <w:sz w:val="23"/>
          <w:szCs w:val="23"/>
        </w:rPr>
        <w:t>Para preguntas o para agregar información que le gus</w:t>
      </w:r>
      <w:r>
        <w:rPr>
          <w:rFonts w:ascii="Roboto" w:eastAsia="Roboto" w:hAnsi="Roboto" w:cs="Roboto"/>
          <w:sz w:val="23"/>
          <w:szCs w:val="23"/>
        </w:rPr>
        <w:t xml:space="preserve">taría que sea compartida en esta guía, contacte a Evelyn Venegas, Coordinadora de Apoyo Familiar al siguiente correo electrónico </w:t>
      </w:r>
      <w:hyperlink r:id="rId10">
        <w:r>
          <w:rPr>
            <w:rFonts w:ascii="Roboto" w:eastAsia="Roboto" w:hAnsi="Roboto" w:cs="Roboto"/>
            <w:color w:val="1155CC"/>
            <w:sz w:val="23"/>
            <w:szCs w:val="23"/>
            <w:u w:val="single"/>
          </w:rPr>
          <w:t>evenegas@icirr.org</w:t>
        </w:r>
      </w:hyperlink>
      <w:r>
        <w:rPr>
          <w:rFonts w:ascii="Roboto" w:eastAsia="Roboto" w:hAnsi="Roboto" w:cs="Roboto"/>
          <w:sz w:val="23"/>
          <w:szCs w:val="23"/>
        </w:rPr>
        <w:t xml:space="preserve"> </w:t>
      </w:r>
    </w:p>
    <w:p w14:paraId="52D1FD8C" w14:textId="77777777" w:rsidR="00ED1BE7" w:rsidRDefault="00ED1BE7">
      <w:pPr>
        <w:jc w:val="both"/>
        <w:rPr>
          <w:rFonts w:ascii="Roboto" w:eastAsia="Roboto" w:hAnsi="Roboto" w:cs="Roboto"/>
          <w:sz w:val="23"/>
          <w:szCs w:val="23"/>
        </w:rPr>
      </w:pPr>
    </w:p>
    <w:p w14:paraId="5CF8BC20" w14:textId="77777777" w:rsidR="00ED1BE7" w:rsidRDefault="00C476FC">
      <w:pPr>
        <w:jc w:val="both"/>
        <w:rPr>
          <w:rFonts w:ascii="Roboto" w:eastAsia="Roboto" w:hAnsi="Roboto" w:cs="Roboto"/>
          <w:sz w:val="23"/>
          <w:szCs w:val="23"/>
        </w:rPr>
      </w:pPr>
      <w:r>
        <w:rPr>
          <w:rFonts w:ascii="Roboto" w:eastAsia="Roboto" w:hAnsi="Roboto" w:cs="Roboto"/>
          <w:b/>
          <w:sz w:val="23"/>
          <w:szCs w:val="23"/>
        </w:rPr>
        <w:t>Proveedores de Servicios</w:t>
      </w:r>
      <w:r>
        <w:rPr>
          <w:rFonts w:ascii="Roboto" w:eastAsia="Roboto" w:hAnsi="Roboto" w:cs="Roboto"/>
          <w:sz w:val="23"/>
          <w:szCs w:val="23"/>
        </w:rPr>
        <w:t>: Si usted desea compartir sus recurs</w:t>
      </w:r>
      <w:r>
        <w:rPr>
          <w:rFonts w:ascii="Roboto" w:eastAsia="Roboto" w:hAnsi="Roboto" w:cs="Roboto"/>
          <w:sz w:val="23"/>
          <w:szCs w:val="23"/>
        </w:rPr>
        <w:t xml:space="preserve">os en esta guía, ¡por favor, díganos explícitamente si los recursos están disponibles al público en general sin importar su estatus migratorio! </w:t>
      </w:r>
    </w:p>
    <w:p w14:paraId="4D55F06A" w14:textId="77777777" w:rsidR="00ED1BE7" w:rsidRDefault="00ED1BE7">
      <w:pPr>
        <w:jc w:val="both"/>
        <w:rPr>
          <w:rFonts w:ascii="Roboto" w:eastAsia="Roboto" w:hAnsi="Roboto" w:cs="Roboto"/>
          <w:sz w:val="23"/>
          <w:szCs w:val="23"/>
        </w:rPr>
      </w:pPr>
    </w:p>
    <w:p w14:paraId="74F4F5B6" w14:textId="77777777" w:rsidR="00ED1BE7" w:rsidRDefault="00ED1BE7">
      <w:pPr>
        <w:widowControl w:val="0"/>
        <w:spacing w:line="240" w:lineRule="auto"/>
        <w:rPr>
          <w:b/>
        </w:rPr>
      </w:pPr>
    </w:p>
    <w:p w14:paraId="748333D6" w14:textId="77777777" w:rsidR="00ED1BE7" w:rsidRDefault="00ED1BE7">
      <w:pPr>
        <w:widowControl w:val="0"/>
        <w:spacing w:line="240" w:lineRule="auto"/>
      </w:pPr>
    </w:p>
    <w:p w14:paraId="68688829" w14:textId="77777777" w:rsidR="00ED1BE7" w:rsidRDefault="00ED1BE7">
      <w:pPr>
        <w:widowControl w:val="0"/>
        <w:spacing w:line="240" w:lineRule="auto"/>
      </w:pPr>
    </w:p>
    <w:p w14:paraId="0D3C6AA2" w14:textId="77777777" w:rsidR="00ED1BE7" w:rsidRDefault="00C476FC">
      <w:pPr>
        <w:widowControl w:val="0"/>
        <w:spacing w:line="240" w:lineRule="auto"/>
      </w:pPr>
      <w:r>
        <w:br w:type="page"/>
      </w:r>
    </w:p>
    <w:p w14:paraId="61D3853E" w14:textId="77777777" w:rsidR="00ED1BE7" w:rsidRDefault="00ED1BE7">
      <w:pPr>
        <w:widowControl w:val="0"/>
        <w:spacing w:line="240" w:lineRule="auto"/>
      </w:pPr>
    </w:p>
    <w:p w14:paraId="0AAB84CD" w14:textId="77777777" w:rsidR="00ED1BE7" w:rsidRDefault="00C476FC">
      <w:pPr>
        <w:widowControl w:val="0"/>
        <w:spacing w:line="240" w:lineRule="auto"/>
        <w:rPr>
          <w:sz w:val="48"/>
          <w:szCs w:val="48"/>
        </w:rPr>
      </w:pPr>
      <w:r>
        <w:rPr>
          <w:sz w:val="48"/>
          <w:szCs w:val="48"/>
        </w:rPr>
        <w:t>ÍNDICE</w:t>
      </w:r>
    </w:p>
    <w:p w14:paraId="711267D0" w14:textId="77777777" w:rsidR="00ED1BE7" w:rsidRDefault="00ED1BE7">
      <w:pPr>
        <w:widowControl w:val="0"/>
        <w:spacing w:line="240" w:lineRule="auto"/>
        <w:rPr>
          <w:sz w:val="32"/>
          <w:szCs w:val="32"/>
        </w:rPr>
      </w:pPr>
    </w:p>
    <w:sdt>
      <w:sdtPr>
        <w:id w:val="1402176564"/>
        <w:docPartObj>
          <w:docPartGallery w:val="Table of Contents"/>
          <w:docPartUnique/>
        </w:docPartObj>
      </w:sdtPr>
      <w:sdtEndPr/>
      <w:sdtContent>
        <w:p w14:paraId="6A25915E" w14:textId="77777777" w:rsidR="00ED1BE7" w:rsidRDefault="00C476FC">
          <w:pPr>
            <w:tabs>
              <w:tab w:val="right" w:pos="10080"/>
            </w:tabs>
            <w:spacing w:before="80" w:line="240" w:lineRule="auto"/>
            <w:rPr>
              <w:b/>
              <w:color w:val="000000"/>
            </w:rPr>
          </w:pPr>
          <w:r>
            <w:fldChar w:fldCharType="begin"/>
          </w:r>
          <w:r>
            <w:instrText xml:space="preserve"> TOC \h \u \z </w:instrText>
          </w:r>
          <w:r>
            <w:fldChar w:fldCharType="separate"/>
          </w:r>
          <w:hyperlink w:anchor="_30j0zll">
            <w:r>
              <w:rPr>
                <w:b/>
                <w:color w:val="000000"/>
              </w:rPr>
              <w:t>RECURSOS PARA EL ESTADO DE ILLINOIS</w:t>
            </w:r>
          </w:hyperlink>
          <w:r>
            <w:rPr>
              <w:b/>
              <w:color w:val="000000"/>
            </w:rPr>
            <w:tab/>
          </w:r>
          <w:r>
            <w:fldChar w:fldCharType="begin"/>
          </w:r>
          <w:r>
            <w:instrText xml:space="preserve"> HYPERLINK \l "_30j0zll" </w:instrText>
          </w:r>
          <w:r>
            <w:fldChar w:fldCharType="separate"/>
          </w:r>
          <w:r>
            <w:rPr>
              <w:b/>
              <w:color w:val="000000"/>
            </w:rPr>
            <w:t>2</w:t>
          </w:r>
        </w:p>
        <w:p w14:paraId="3E46B843" w14:textId="77777777" w:rsidR="00ED1BE7" w:rsidRDefault="00C476FC">
          <w:pPr>
            <w:tabs>
              <w:tab w:val="right" w:pos="10080"/>
            </w:tabs>
            <w:spacing w:before="60" w:line="240" w:lineRule="auto"/>
            <w:ind w:left="360"/>
            <w:rPr>
              <w:color w:val="000000"/>
            </w:rPr>
          </w:pPr>
          <w:r>
            <w:fldChar w:fldCharType="end"/>
          </w:r>
          <w:hyperlink w:anchor="_1fob9te">
            <w:r>
              <w:rPr>
                <w:color w:val="000000"/>
              </w:rPr>
              <w:t>Información</w:t>
            </w:r>
          </w:hyperlink>
          <w:r>
            <w:rPr>
              <w:color w:val="000000"/>
            </w:rPr>
            <w:t xml:space="preserve"> Básica sobre el virus COVID-19</w:t>
          </w:r>
          <w:r>
            <w:rPr>
              <w:color w:val="000000"/>
            </w:rPr>
            <w:tab/>
          </w:r>
          <w:r>
            <w:fldChar w:fldCharType="begin"/>
          </w:r>
          <w:r>
            <w:instrText xml:space="preserve"> HYPERLINK \l "_1fob9te" </w:instrText>
          </w:r>
          <w:r>
            <w:fldChar w:fldCharType="separate"/>
          </w:r>
          <w:r>
            <w:rPr>
              <w:color w:val="000000"/>
            </w:rPr>
            <w:t>2</w:t>
          </w:r>
        </w:p>
        <w:p w14:paraId="3A17B882" w14:textId="77777777" w:rsidR="00ED1BE7" w:rsidRDefault="00C476FC">
          <w:pPr>
            <w:tabs>
              <w:tab w:val="right" w:pos="10080"/>
            </w:tabs>
            <w:spacing w:before="60" w:line="240" w:lineRule="auto"/>
            <w:ind w:left="360"/>
            <w:rPr>
              <w:color w:val="000000"/>
            </w:rPr>
          </w:pPr>
          <w:r>
            <w:fldChar w:fldCharType="end"/>
          </w:r>
          <w:r>
            <w:rPr>
              <w:color w:val="000000"/>
            </w:rPr>
            <w:t>Beneficios Públicos</w:t>
          </w:r>
          <w:r>
            <w:rPr>
              <w:color w:val="000000"/>
            </w:rPr>
            <w:tab/>
          </w:r>
          <w:r>
            <w:fldChar w:fldCharType="begin"/>
          </w:r>
          <w:r>
            <w:instrText xml:space="preserve"> HYPERLINK \l "_3znysh7" </w:instrText>
          </w:r>
          <w:r>
            <w:fldChar w:fldCharType="separate"/>
          </w:r>
          <w:r>
            <w:rPr>
              <w:color w:val="000000"/>
            </w:rPr>
            <w:t>2</w:t>
          </w:r>
        </w:p>
        <w:p w14:paraId="3B0E28B8" w14:textId="77777777" w:rsidR="00ED1BE7" w:rsidRDefault="00C476FC">
          <w:pPr>
            <w:tabs>
              <w:tab w:val="right" w:pos="10080"/>
            </w:tabs>
            <w:spacing w:before="60" w:line="240" w:lineRule="auto"/>
            <w:ind w:left="360"/>
            <w:rPr>
              <w:color w:val="000000"/>
            </w:rPr>
          </w:pPr>
          <w:r>
            <w:fldChar w:fldCharType="end"/>
          </w:r>
          <w:hyperlink w:anchor="_2et92p0">
            <w:r>
              <w:rPr>
                <w:color w:val="000000"/>
              </w:rPr>
              <w:t>Se</w:t>
            </w:r>
          </w:hyperlink>
          <w:r>
            <w:rPr>
              <w:color w:val="000000"/>
            </w:rPr>
            <w:t>guro de Desempleo</w:t>
          </w:r>
          <w:r>
            <w:rPr>
              <w:color w:val="000000"/>
            </w:rPr>
            <w:tab/>
          </w:r>
          <w:r>
            <w:fldChar w:fldCharType="begin"/>
          </w:r>
          <w:r>
            <w:instrText xml:space="preserve"> HYPERLINK \l "_2et92p0" </w:instrText>
          </w:r>
          <w:r>
            <w:fldChar w:fldCharType="separate"/>
          </w:r>
          <w:r>
            <w:rPr>
              <w:color w:val="000000"/>
            </w:rPr>
            <w:t>3</w:t>
          </w:r>
        </w:p>
        <w:p w14:paraId="293CFE5A" w14:textId="77777777" w:rsidR="00ED1BE7" w:rsidRDefault="00C476FC">
          <w:pPr>
            <w:tabs>
              <w:tab w:val="right" w:pos="10080"/>
            </w:tabs>
            <w:spacing w:before="60" w:line="240" w:lineRule="auto"/>
            <w:ind w:left="360"/>
            <w:rPr>
              <w:color w:val="000000"/>
            </w:rPr>
          </w:pPr>
          <w:r>
            <w:fldChar w:fldCharType="end"/>
          </w:r>
          <w:hyperlink w:anchor="_tyjcwt">
            <w:r>
              <w:rPr>
                <w:color w:val="000000"/>
              </w:rPr>
              <w:t>Programas Financiados por el Estado enfocados en Inmigrantes y Refugiados</w:t>
            </w:r>
          </w:hyperlink>
          <w:r>
            <w:rPr>
              <w:color w:val="000000"/>
            </w:rPr>
            <w:tab/>
            <w:t>6</w:t>
          </w:r>
          <w:r>
            <w:fldChar w:fldCharType="begin"/>
          </w:r>
          <w:r>
            <w:instrText xml:space="preserve"> HYPERLINK \l "_tyjcwt" </w:instrText>
          </w:r>
          <w:r>
            <w:fldChar w:fldCharType="separate"/>
          </w:r>
        </w:p>
        <w:p w14:paraId="23F67E91" w14:textId="77777777" w:rsidR="00ED1BE7" w:rsidRDefault="00C476FC">
          <w:pPr>
            <w:tabs>
              <w:tab w:val="right" w:pos="10080"/>
            </w:tabs>
            <w:spacing w:before="60" w:line="240" w:lineRule="auto"/>
            <w:ind w:left="360"/>
            <w:rPr>
              <w:color w:val="000000"/>
            </w:rPr>
          </w:pPr>
          <w:r>
            <w:fldChar w:fldCharType="end"/>
          </w:r>
          <w:r>
            <w:rPr>
              <w:color w:val="000000"/>
            </w:rPr>
            <w:t>Otros Programas Financiados por el Estado</w:t>
          </w:r>
          <w:r>
            <w:rPr>
              <w:color w:val="000000"/>
            </w:rPr>
            <w:tab/>
            <w:t>8</w:t>
          </w:r>
          <w:r>
            <w:fldChar w:fldCharType="begin"/>
          </w:r>
          <w:r>
            <w:instrText xml:space="preserve"> </w:instrText>
          </w:r>
          <w:r>
            <w:instrText xml:space="preserve">HYPERLINK \l "_3dy6vkm" </w:instrText>
          </w:r>
          <w:r>
            <w:fldChar w:fldCharType="separate"/>
          </w:r>
        </w:p>
        <w:p w14:paraId="4262392C" w14:textId="77777777" w:rsidR="00ED1BE7" w:rsidRDefault="00C476FC">
          <w:pPr>
            <w:tabs>
              <w:tab w:val="right" w:pos="10080"/>
            </w:tabs>
            <w:spacing w:before="200" w:line="240" w:lineRule="auto"/>
            <w:rPr>
              <w:b/>
              <w:color w:val="000000"/>
            </w:rPr>
          </w:pPr>
          <w:r>
            <w:fldChar w:fldCharType="end"/>
          </w:r>
          <w:r>
            <w:rPr>
              <w:b/>
              <w:color w:val="000000"/>
            </w:rPr>
            <w:t>INFORMACIÓN SOBRE EL USCIS E INMIGRACIÓN</w:t>
          </w:r>
          <w:r>
            <w:rPr>
              <w:b/>
              <w:color w:val="000000"/>
            </w:rPr>
            <w:tab/>
            <w:t>10</w:t>
          </w:r>
          <w:r>
            <w:fldChar w:fldCharType="begin"/>
          </w:r>
          <w:r>
            <w:instrText xml:space="preserve"> HYPERLINK \l "_1t3h5sf" </w:instrText>
          </w:r>
          <w:r>
            <w:fldChar w:fldCharType="separate"/>
          </w:r>
        </w:p>
        <w:p w14:paraId="4D38252D" w14:textId="77777777" w:rsidR="00ED1BE7" w:rsidRDefault="00C476FC">
          <w:pPr>
            <w:tabs>
              <w:tab w:val="right" w:pos="10080"/>
            </w:tabs>
            <w:spacing w:before="60" w:line="240" w:lineRule="auto"/>
            <w:ind w:left="360"/>
            <w:rPr>
              <w:color w:val="000000"/>
            </w:rPr>
          </w:pPr>
          <w:r>
            <w:fldChar w:fldCharType="end"/>
          </w:r>
          <w:r>
            <w:rPr>
              <w:color w:val="000000"/>
            </w:rPr>
            <w:t>Cierre de Oficinas del USCIS</w:t>
          </w:r>
          <w:r>
            <w:rPr>
              <w:color w:val="000000"/>
            </w:rPr>
            <w:tab/>
            <w:t>10</w:t>
          </w:r>
          <w:r>
            <w:fldChar w:fldCharType="begin"/>
          </w:r>
          <w:r>
            <w:instrText xml:space="preserve"> HYPERLINK \l "_4d34og8" </w:instrText>
          </w:r>
          <w:r>
            <w:fldChar w:fldCharType="separate"/>
          </w:r>
        </w:p>
        <w:p w14:paraId="7DF7012A" w14:textId="77777777" w:rsidR="00ED1BE7" w:rsidRDefault="00C476FC">
          <w:pPr>
            <w:tabs>
              <w:tab w:val="right" w:pos="10080"/>
            </w:tabs>
            <w:spacing w:before="60" w:line="240" w:lineRule="auto"/>
            <w:ind w:left="360"/>
            <w:rPr>
              <w:color w:val="000000"/>
            </w:rPr>
          </w:pPr>
          <w:r>
            <w:fldChar w:fldCharType="end"/>
          </w:r>
          <w:r>
            <w:rPr>
              <w:color w:val="000000"/>
            </w:rPr>
            <w:t>Carga Pública y COVID-19</w:t>
          </w:r>
          <w:r>
            <w:rPr>
              <w:color w:val="000000"/>
            </w:rPr>
            <w:tab/>
            <w:t>11</w:t>
          </w:r>
          <w:r>
            <w:fldChar w:fldCharType="begin"/>
          </w:r>
          <w:r>
            <w:instrText xml:space="preserve"> HYPERLINK \l "_2s8eyo1" </w:instrText>
          </w:r>
          <w:r>
            <w:fldChar w:fldCharType="separate"/>
          </w:r>
        </w:p>
        <w:p w14:paraId="07F4B5F3" w14:textId="77777777" w:rsidR="00ED1BE7" w:rsidRDefault="00C476FC">
          <w:pPr>
            <w:tabs>
              <w:tab w:val="right" w:pos="10080"/>
            </w:tabs>
            <w:spacing w:before="60" w:line="240" w:lineRule="auto"/>
            <w:ind w:left="360"/>
            <w:rPr>
              <w:color w:val="000000"/>
            </w:rPr>
          </w:pPr>
          <w:r>
            <w:fldChar w:fldCharType="end"/>
          </w:r>
          <w:hyperlink w:anchor="_17dp8vu">
            <w:r>
              <w:rPr>
                <w:color w:val="000000"/>
              </w:rPr>
              <w:t>ICE y COV</w:t>
            </w:r>
            <w:r>
              <w:rPr>
                <w:color w:val="000000"/>
              </w:rPr>
              <w:t>ID-19</w:t>
            </w:r>
          </w:hyperlink>
          <w:r>
            <w:rPr>
              <w:color w:val="000000"/>
            </w:rPr>
            <w:tab/>
          </w:r>
          <w:r>
            <w:fldChar w:fldCharType="begin"/>
          </w:r>
          <w:r>
            <w:instrText xml:space="preserve"> PAGEREF _17dp8vu \h </w:instrText>
          </w:r>
          <w:r>
            <w:fldChar w:fldCharType="separate"/>
          </w:r>
          <w:r>
            <w:rPr>
              <w:color w:val="000000"/>
            </w:rPr>
            <w:t>1</w:t>
          </w:r>
          <w:r>
            <w:t>3</w:t>
          </w:r>
          <w:hyperlink w:anchor="_17dp8vu" w:history="1"/>
        </w:p>
        <w:p w14:paraId="51F4F156" w14:textId="77777777" w:rsidR="00ED1BE7" w:rsidRDefault="00C476FC">
          <w:pPr>
            <w:tabs>
              <w:tab w:val="right" w:pos="10080"/>
            </w:tabs>
            <w:spacing w:before="200" w:line="240" w:lineRule="auto"/>
            <w:rPr>
              <w:b/>
              <w:color w:val="000000"/>
            </w:rPr>
          </w:pPr>
          <w:r>
            <w:fldChar w:fldCharType="end"/>
          </w:r>
          <w:hyperlink w:anchor="_3rdcrjn">
            <w:r>
              <w:rPr>
                <w:b/>
                <w:color w:val="000000"/>
              </w:rPr>
              <w:t>OTROS RECURSOS</w:t>
            </w:r>
          </w:hyperlink>
          <w:r>
            <w:rPr>
              <w:b/>
              <w:color w:val="000000"/>
            </w:rPr>
            <w:tab/>
          </w:r>
          <w:r>
            <w:fldChar w:fldCharType="begin"/>
          </w:r>
          <w:r>
            <w:instrText xml:space="preserve"> PAGEREF _3rdcrjn \h </w:instrText>
          </w:r>
          <w:r>
            <w:fldChar w:fldCharType="separate"/>
          </w:r>
          <w:r>
            <w:rPr>
              <w:b/>
              <w:color w:val="000000"/>
            </w:rPr>
            <w:t>1</w:t>
          </w:r>
          <w:r>
            <w:rPr>
              <w:b/>
            </w:rPr>
            <w:t>4</w:t>
          </w:r>
          <w:hyperlink w:anchor="_3rdcrjn" w:history="1"/>
        </w:p>
        <w:p w14:paraId="3CDB43B6" w14:textId="77777777" w:rsidR="00ED1BE7" w:rsidRDefault="00C476FC">
          <w:pPr>
            <w:tabs>
              <w:tab w:val="right" w:pos="10080"/>
            </w:tabs>
            <w:spacing w:before="60" w:line="240" w:lineRule="auto"/>
            <w:ind w:left="360"/>
            <w:rPr>
              <w:color w:val="000000"/>
            </w:rPr>
          </w:pPr>
          <w:r>
            <w:fldChar w:fldCharType="end"/>
          </w:r>
          <w:r>
            <w:rPr>
              <w:color w:val="000000"/>
            </w:rPr>
            <w:t>Fondos Financieros o de Emergencia</w:t>
          </w:r>
          <w:r>
            <w:rPr>
              <w:color w:val="000000"/>
            </w:rPr>
            <w:tab/>
          </w:r>
          <w:r>
            <w:fldChar w:fldCharType="begin"/>
          </w:r>
          <w:r>
            <w:instrText xml:space="preserve"> PAGEREF _26in1rg \h </w:instrText>
          </w:r>
          <w:r>
            <w:fldChar w:fldCharType="separate"/>
          </w:r>
          <w:r>
            <w:rPr>
              <w:color w:val="000000"/>
            </w:rPr>
            <w:t>1</w:t>
          </w:r>
          <w:r>
            <w:t>4</w:t>
          </w:r>
          <w:hyperlink w:anchor="_26in1rg" w:history="1"/>
        </w:p>
        <w:p w14:paraId="42C1844B" w14:textId="77777777" w:rsidR="00ED1BE7" w:rsidRDefault="00C476FC">
          <w:pPr>
            <w:tabs>
              <w:tab w:val="right" w:pos="10080"/>
            </w:tabs>
            <w:spacing w:before="60" w:line="240" w:lineRule="auto"/>
            <w:ind w:left="360"/>
            <w:rPr>
              <w:color w:val="000000"/>
            </w:rPr>
          </w:pPr>
          <w:r>
            <w:fldChar w:fldCharType="end"/>
          </w:r>
          <w:hyperlink w:anchor="_lnxbz9">
            <w:r>
              <w:rPr>
                <w:color w:val="000000"/>
              </w:rPr>
              <w:t>Acceso</w:t>
            </w:r>
          </w:hyperlink>
          <w:r>
            <w:rPr>
              <w:color w:val="000000"/>
            </w:rPr>
            <w:t xml:space="preserve"> a la Asistencia de Salud</w:t>
          </w:r>
          <w:r>
            <w:rPr>
              <w:color w:val="000000"/>
            </w:rPr>
            <w:tab/>
          </w:r>
          <w:r>
            <w:fldChar w:fldCharType="begin"/>
          </w:r>
          <w:r>
            <w:instrText xml:space="preserve"> PAGEREF _lnxbz9 \h </w:instrText>
          </w:r>
          <w:r>
            <w:fldChar w:fldCharType="separate"/>
          </w:r>
          <w:r>
            <w:rPr>
              <w:color w:val="000000"/>
            </w:rPr>
            <w:t>1</w:t>
          </w:r>
          <w:r>
            <w:t>5</w:t>
          </w:r>
          <w:hyperlink w:anchor="_lnxbz9" w:history="1"/>
        </w:p>
        <w:p w14:paraId="14FD0FA9" w14:textId="77777777" w:rsidR="00ED1BE7" w:rsidRDefault="00C476FC">
          <w:pPr>
            <w:tabs>
              <w:tab w:val="right" w:pos="10080"/>
            </w:tabs>
            <w:spacing w:before="60" w:line="240" w:lineRule="auto"/>
            <w:ind w:left="360"/>
            <w:rPr>
              <w:color w:val="000000"/>
            </w:rPr>
          </w:pPr>
          <w:r>
            <w:fldChar w:fldCharType="end"/>
          </w:r>
          <w:hyperlink w:anchor="_1ksv4uv">
            <w:r>
              <w:rPr>
                <w:color w:val="000000"/>
              </w:rPr>
              <w:t>Seguridad</w:t>
            </w:r>
          </w:hyperlink>
          <w:r>
            <w:rPr>
              <w:color w:val="000000"/>
            </w:rPr>
            <w:t xml:space="preserve"> Alimentaria</w:t>
          </w:r>
          <w:r>
            <w:rPr>
              <w:color w:val="000000"/>
            </w:rPr>
            <w:tab/>
          </w:r>
          <w:r>
            <w:fldChar w:fldCharType="begin"/>
          </w:r>
          <w:r>
            <w:instrText xml:space="preserve"> PAGEREF _1ksv4uv \h </w:instrText>
          </w:r>
          <w:r>
            <w:fldChar w:fldCharType="separate"/>
          </w:r>
          <w:r>
            <w:rPr>
              <w:color w:val="000000"/>
            </w:rPr>
            <w:t>1</w:t>
          </w:r>
          <w:r>
            <w:t>8</w:t>
          </w:r>
          <w:hyperlink w:anchor="_1ksv4uv" w:history="1"/>
        </w:p>
        <w:p w14:paraId="4B4E74C6" w14:textId="77777777" w:rsidR="00ED1BE7" w:rsidRDefault="00C476FC">
          <w:pPr>
            <w:tabs>
              <w:tab w:val="right" w:pos="10080"/>
            </w:tabs>
            <w:spacing w:before="60" w:line="240" w:lineRule="auto"/>
            <w:ind w:left="360"/>
            <w:rPr>
              <w:color w:val="000000"/>
            </w:rPr>
          </w:pPr>
          <w:r>
            <w:fldChar w:fldCharType="end"/>
          </w:r>
          <w:hyperlink w:anchor="_44sinio">
            <w:r>
              <w:rPr>
                <w:color w:val="000000"/>
              </w:rPr>
              <w:t>Adulto Mayor (65+)</w:t>
            </w:r>
          </w:hyperlink>
          <w:r>
            <w:rPr>
              <w:color w:val="000000"/>
            </w:rPr>
            <w:tab/>
            <w:t>2</w:t>
          </w:r>
          <w:r>
            <w:fldChar w:fldCharType="begin"/>
          </w:r>
          <w:r>
            <w:instrText xml:space="preserve"> HYPERLINK \l "_44sinio" </w:instrText>
          </w:r>
          <w:r>
            <w:fldChar w:fldCharType="separate"/>
          </w:r>
          <w:r>
            <w:rPr>
              <w:color w:val="000000"/>
            </w:rPr>
            <w:t>1</w:t>
          </w:r>
        </w:p>
        <w:p w14:paraId="1BE2BA7B" w14:textId="77777777" w:rsidR="00ED1BE7" w:rsidRDefault="00C476FC">
          <w:pPr>
            <w:tabs>
              <w:tab w:val="right" w:pos="10080"/>
            </w:tabs>
            <w:spacing w:before="60" w:line="240" w:lineRule="auto"/>
            <w:ind w:left="360"/>
            <w:rPr>
              <w:color w:val="000000"/>
            </w:rPr>
          </w:pPr>
          <w:r>
            <w:fldChar w:fldCharType="end"/>
          </w:r>
          <w:hyperlink w:anchor="_2jxsxqh">
            <w:r>
              <w:rPr>
                <w:color w:val="000000"/>
              </w:rPr>
              <w:t>V</w:t>
            </w:r>
            <w:r>
              <w:rPr>
                <w:color w:val="000000"/>
              </w:rPr>
              <w:t>ivienda, Utilidades, Acceso a Internet y Protección al Consumidor</w:t>
            </w:r>
          </w:hyperlink>
          <w:r>
            <w:rPr>
              <w:color w:val="000000"/>
            </w:rPr>
            <w:tab/>
            <w:t>22</w:t>
          </w:r>
          <w:r>
            <w:fldChar w:fldCharType="begin"/>
          </w:r>
          <w:r>
            <w:instrText xml:space="preserve"> HYPERLINK \l "_2jxsxqh" </w:instrText>
          </w:r>
          <w:r>
            <w:fldChar w:fldCharType="separate"/>
          </w:r>
        </w:p>
        <w:p w14:paraId="6418BF66" w14:textId="77777777" w:rsidR="00ED1BE7" w:rsidRDefault="00C476FC">
          <w:pPr>
            <w:tabs>
              <w:tab w:val="right" w:pos="10080"/>
            </w:tabs>
            <w:spacing w:before="60" w:line="240" w:lineRule="auto"/>
            <w:ind w:left="360"/>
            <w:rPr>
              <w:color w:val="000000"/>
            </w:rPr>
          </w:pPr>
          <w:r>
            <w:fldChar w:fldCharType="end"/>
          </w:r>
          <w:hyperlink w:anchor="_3j2qqm3">
            <w:r>
              <w:rPr>
                <w:color w:val="000000"/>
              </w:rPr>
              <w:t>Servicios para la Niñez/Servicios de Guardería de Emergencia</w:t>
            </w:r>
          </w:hyperlink>
          <w:r>
            <w:rPr>
              <w:color w:val="000000"/>
            </w:rPr>
            <w:tab/>
          </w:r>
          <w:r>
            <w:fldChar w:fldCharType="begin"/>
          </w:r>
          <w:r>
            <w:instrText xml:space="preserve"> PAGEREF _3j2qqm3 \h </w:instrText>
          </w:r>
          <w:r>
            <w:fldChar w:fldCharType="separate"/>
          </w:r>
          <w:r>
            <w:rPr>
              <w:color w:val="000000"/>
            </w:rPr>
            <w:t>2</w:t>
          </w:r>
          <w:r>
            <w:t>4</w:t>
          </w:r>
          <w:hyperlink w:anchor="_3j2qqm3" w:history="1"/>
        </w:p>
        <w:p w14:paraId="2473872B" w14:textId="77777777" w:rsidR="00ED1BE7" w:rsidRDefault="00C476FC">
          <w:pPr>
            <w:tabs>
              <w:tab w:val="right" w:pos="10080"/>
            </w:tabs>
            <w:spacing w:before="60" w:line="240" w:lineRule="auto"/>
            <w:ind w:left="360"/>
            <w:rPr>
              <w:color w:val="000000"/>
            </w:rPr>
          </w:pPr>
          <w:r>
            <w:fldChar w:fldCharType="end"/>
          </w:r>
          <w:hyperlink w:anchor="_1y810tw">
            <w:r>
              <w:rPr>
                <w:color w:val="000000"/>
              </w:rPr>
              <w:t>Servicios</w:t>
            </w:r>
          </w:hyperlink>
          <w:r>
            <w:rPr>
              <w:color w:val="000000"/>
            </w:rPr>
            <w:t xml:space="preserve"> Legales No Migratorios</w:t>
          </w:r>
          <w:r>
            <w:rPr>
              <w:color w:val="000000"/>
            </w:rPr>
            <w:tab/>
          </w:r>
          <w:r>
            <w:fldChar w:fldCharType="begin"/>
          </w:r>
          <w:r>
            <w:instrText xml:space="preserve"> PAGEREF _1y810tw \h </w:instrText>
          </w:r>
          <w:r>
            <w:fldChar w:fldCharType="separate"/>
          </w:r>
          <w:r>
            <w:rPr>
              <w:color w:val="000000"/>
            </w:rPr>
            <w:t>2</w:t>
          </w:r>
          <w:r>
            <w:t>5</w:t>
          </w:r>
          <w:hyperlink w:anchor="_1y810tw" w:history="1"/>
        </w:p>
        <w:p w14:paraId="7F1551A9" w14:textId="77777777" w:rsidR="00ED1BE7" w:rsidRDefault="00C476FC">
          <w:pPr>
            <w:tabs>
              <w:tab w:val="right" w:pos="10080"/>
            </w:tabs>
            <w:spacing w:before="60" w:line="240" w:lineRule="auto"/>
            <w:ind w:left="360"/>
            <w:rPr>
              <w:color w:val="000000"/>
            </w:rPr>
          </w:pPr>
          <w:r>
            <w:fldChar w:fldCharType="end"/>
          </w:r>
          <w:hyperlink w:anchor="_4i7ojhp">
            <w:r>
              <w:rPr>
                <w:color w:val="000000"/>
              </w:rPr>
              <w:t>Servicios</w:t>
            </w:r>
          </w:hyperlink>
          <w:r>
            <w:rPr>
              <w:color w:val="000000"/>
            </w:rPr>
            <w:t xml:space="preserve"> para Familias</w:t>
          </w:r>
          <w:r>
            <w:rPr>
              <w:color w:val="000000"/>
            </w:rPr>
            <w:tab/>
          </w:r>
          <w:r>
            <w:fldChar w:fldCharType="begin"/>
          </w:r>
          <w:r>
            <w:instrText xml:space="preserve"> PAGEREF _4i7ojhp \h </w:instrText>
          </w:r>
          <w:r>
            <w:fldChar w:fldCharType="separate"/>
          </w:r>
          <w:r>
            <w:rPr>
              <w:color w:val="000000"/>
            </w:rPr>
            <w:t>2</w:t>
          </w:r>
          <w:r>
            <w:t>5</w:t>
          </w:r>
          <w:hyperlink w:anchor="_4i7ojhp" w:history="1"/>
        </w:p>
        <w:p w14:paraId="6FEAC6D0" w14:textId="77777777" w:rsidR="00ED1BE7" w:rsidRDefault="00C476FC">
          <w:pPr>
            <w:tabs>
              <w:tab w:val="right" w:pos="10080"/>
            </w:tabs>
            <w:spacing w:before="60" w:line="240" w:lineRule="auto"/>
            <w:ind w:left="360"/>
            <w:rPr>
              <w:color w:val="000000"/>
            </w:rPr>
          </w:pPr>
          <w:r>
            <w:fldChar w:fldCharType="end"/>
          </w:r>
          <w:r>
            <w:rPr>
              <w:color w:val="000000"/>
            </w:rPr>
            <w:t>Derechos de los Trabajadores</w:t>
          </w:r>
          <w:r>
            <w:rPr>
              <w:color w:val="000000"/>
            </w:rPr>
            <w:tab/>
          </w:r>
          <w:r>
            <w:fldChar w:fldCharType="begin"/>
          </w:r>
          <w:r>
            <w:instrText xml:space="preserve"> PAGEREF _2xcytpi \h </w:instrText>
          </w:r>
          <w:r>
            <w:fldChar w:fldCharType="separate"/>
          </w:r>
          <w:r>
            <w:rPr>
              <w:color w:val="000000"/>
            </w:rPr>
            <w:t>2</w:t>
          </w:r>
          <w:r>
            <w:t>6</w:t>
          </w:r>
          <w:hyperlink w:anchor="_2xcytpi" w:history="1"/>
        </w:p>
        <w:p w14:paraId="1CDA14AC" w14:textId="77777777" w:rsidR="00ED1BE7" w:rsidRDefault="00C476FC">
          <w:pPr>
            <w:tabs>
              <w:tab w:val="right" w:pos="10080"/>
            </w:tabs>
            <w:spacing w:before="60" w:line="240" w:lineRule="auto"/>
            <w:ind w:left="360"/>
            <w:rPr>
              <w:color w:val="000000"/>
            </w:rPr>
          </w:pPr>
          <w:r>
            <w:fldChar w:fldCharType="end"/>
          </w:r>
          <w:hyperlink w:anchor="_1ci93xb">
            <w:r>
              <w:rPr>
                <w:color w:val="000000"/>
              </w:rPr>
              <w:t>Salud</w:t>
            </w:r>
          </w:hyperlink>
          <w:r>
            <w:rPr>
              <w:color w:val="000000"/>
            </w:rPr>
            <w:t xml:space="preserve"> Mental y Afines</w:t>
          </w:r>
          <w:r>
            <w:rPr>
              <w:color w:val="000000"/>
            </w:rPr>
            <w:tab/>
          </w:r>
          <w:r>
            <w:fldChar w:fldCharType="begin"/>
          </w:r>
          <w:r>
            <w:instrText xml:space="preserve"> PAGEREF _1ci93xb \h </w:instrText>
          </w:r>
          <w:r>
            <w:fldChar w:fldCharType="separate"/>
          </w:r>
          <w:r>
            <w:rPr>
              <w:color w:val="000000"/>
            </w:rPr>
            <w:t>2</w:t>
          </w:r>
          <w:r>
            <w:t>6</w:t>
          </w:r>
          <w:hyperlink w:anchor="_1ci93xb" w:history="1"/>
        </w:p>
        <w:p w14:paraId="7557CEBE" w14:textId="77777777" w:rsidR="00ED1BE7" w:rsidRDefault="00C476FC">
          <w:pPr>
            <w:tabs>
              <w:tab w:val="right" w:pos="10080"/>
            </w:tabs>
            <w:spacing w:before="60" w:line="240" w:lineRule="auto"/>
            <w:ind w:left="360"/>
            <w:rPr>
              <w:color w:val="000000"/>
            </w:rPr>
          </w:pPr>
          <w:r>
            <w:fldChar w:fldCharType="end"/>
          </w:r>
          <w:r>
            <w:rPr>
              <w:color w:val="000000"/>
            </w:rPr>
            <w:t>Empleo</w:t>
          </w:r>
          <w:r>
            <w:rPr>
              <w:color w:val="000000"/>
            </w:rPr>
            <w:tab/>
          </w:r>
          <w:r>
            <w:fldChar w:fldCharType="begin"/>
          </w:r>
          <w:r>
            <w:instrText xml:space="preserve"> PAGEREF _3whwml4 \h </w:instrText>
          </w:r>
          <w:r>
            <w:fldChar w:fldCharType="separate"/>
          </w:r>
          <w:r>
            <w:rPr>
              <w:color w:val="000000"/>
            </w:rPr>
            <w:t>2</w:t>
          </w:r>
          <w:r>
            <w:t>7</w:t>
          </w:r>
          <w:hyperlink w:anchor="_3whwml4" w:history="1"/>
        </w:p>
        <w:p w14:paraId="44A33B12" w14:textId="77777777" w:rsidR="00ED1BE7" w:rsidRDefault="00C476FC">
          <w:pPr>
            <w:tabs>
              <w:tab w:val="right" w:pos="10080"/>
            </w:tabs>
            <w:spacing w:before="60" w:after="80" w:line="240" w:lineRule="auto"/>
            <w:ind w:left="360"/>
            <w:rPr>
              <w:color w:val="000000"/>
            </w:rPr>
          </w:pPr>
          <w:r>
            <w:fldChar w:fldCharType="end"/>
          </w:r>
          <w:hyperlink w:anchor="_2bn6wsx">
            <w:r>
              <w:rPr>
                <w:color w:val="000000"/>
              </w:rPr>
              <w:t>Otros</w:t>
            </w:r>
          </w:hyperlink>
          <w:r>
            <w:rPr>
              <w:color w:val="000000"/>
            </w:rPr>
            <w:t xml:space="preserve"> Servicios No Evaluados por ICIRR</w:t>
          </w:r>
          <w:r>
            <w:rPr>
              <w:color w:val="000000"/>
            </w:rPr>
            <w:tab/>
          </w:r>
          <w:r>
            <w:fldChar w:fldCharType="begin"/>
          </w:r>
          <w:r>
            <w:instrText xml:space="preserve"> PAGEREF _2bn6wsx \h </w:instrText>
          </w:r>
          <w:r>
            <w:fldChar w:fldCharType="separate"/>
          </w:r>
          <w:r>
            <w:rPr>
              <w:color w:val="000000"/>
            </w:rPr>
            <w:t>2</w:t>
          </w:r>
          <w:r>
            <w:fldChar w:fldCharType="end"/>
          </w:r>
          <w:r>
            <w:t>8</w:t>
          </w:r>
          <w:r>
            <w:fldChar w:fldCharType="end"/>
          </w:r>
        </w:p>
      </w:sdtContent>
    </w:sdt>
    <w:p w14:paraId="451DF8AE" w14:textId="77777777" w:rsidR="00ED1BE7" w:rsidRDefault="00ED1BE7"/>
    <w:p w14:paraId="29DA0E91" w14:textId="77777777" w:rsidR="00ED1BE7" w:rsidRDefault="00ED1BE7">
      <w:pPr>
        <w:widowControl w:val="0"/>
        <w:spacing w:line="240" w:lineRule="auto"/>
      </w:pPr>
    </w:p>
    <w:p w14:paraId="2D6DA4F9" w14:textId="77777777" w:rsidR="00ED1BE7" w:rsidRDefault="00ED1BE7">
      <w:pPr>
        <w:widowControl w:val="0"/>
        <w:spacing w:line="240" w:lineRule="auto"/>
      </w:pPr>
    </w:p>
    <w:p w14:paraId="625EA531" w14:textId="77777777" w:rsidR="00ED1BE7" w:rsidRDefault="00ED1BE7">
      <w:pPr>
        <w:widowControl w:val="0"/>
        <w:spacing w:line="240" w:lineRule="auto"/>
      </w:pPr>
    </w:p>
    <w:p w14:paraId="63F4469A" w14:textId="77777777" w:rsidR="00ED1BE7" w:rsidRDefault="00C476FC">
      <w:pPr>
        <w:pStyle w:val="Heading1"/>
        <w:jc w:val="center"/>
        <w:rPr>
          <w:b/>
          <w:u w:val="single"/>
        </w:rPr>
      </w:pPr>
      <w:bookmarkStart w:id="0" w:name="_gjdgxs" w:colFirst="0" w:colLast="0"/>
      <w:bookmarkEnd w:id="0"/>
      <w:r>
        <w:br w:type="page"/>
      </w:r>
    </w:p>
    <w:p w14:paraId="2D45812D" w14:textId="77777777" w:rsidR="00ED1BE7" w:rsidRDefault="00C476FC">
      <w:pPr>
        <w:pStyle w:val="Heading1"/>
        <w:jc w:val="center"/>
        <w:rPr>
          <w:b/>
          <w:u w:val="single"/>
        </w:rPr>
      </w:pPr>
      <w:bookmarkStart w:id="1" w:name="_30j0zll" w:colFirst="0" w:colLast="0"/>
      <w:bookmarkEnd w:id="1"/>
      <w:r>
        <w:rPr>
          <w:b/>
          <w:u w:val="single"/>
        </w:rPr>
        <w:lastRenderedPageBreak/>
        <w:t>RECURSOS DEL ESTADO DE ILLINOIS</w:t>
      </w:r>
    </w:p>
    <w:p w14:paraId="5E795F28" w14:textId="77777777" w:rsidR="00ED1BE7" w:rsidRDefault="00C476FC">
      <w:pPr>
        <w:pStyle w:val="Heading2"/>
        <w:rPr>
          <w:b/>
        </w:rPr>
      </w:pPr>
      <w:bookmarkStart w:id="2" w:name="_1fob9te" w:colFirst="0" w:colLast="0"/>
      <w:bookmarkEnd w:id="2"/>
      <w:r>
        <w:rPr>
          <w:b/>
        </w:rPr>
        <w:t xml:space="preserve">Información sobre COVID-19                                                                      </w:t>
      </w:r>
      <w:r>
        <w:rPr>
          <w:b/>
        </w:rPr>
        <w:tab/>
      </w:r>
      <w:r>
        <w:rPr>
          <w:noProof/>
        </w:rPr>
        <w:drawing>
          <wp:anchor distT="114300" distB="114300" distL="114300" distR="114300" simplePos="0" relativeHeight="251658240" behindDoc="0" locked="0" layoutInCell="1" hidden="0" allowOverlap="1" wp14:anchorId="53C2858D" wp14:editId="688A5F2B">
            <wp:simplePos x="0" y="0"/>
            <wp:positionH relativeFrom="column">
              <wp:posOffset>2247900</wp:posOffset>
            </wp:positionH>
            <wp:positionV relativeFrom="paragraph">
              <wp:posOffset>561975</wp:posOffset>
            </wp:positionV>
            <wp:extent cx="4155096" cy="182403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155096" cy="1824038"/>
                    </a:xfrm>
                    <a:prstGeom prst="rect">
                      <a:avLst/>
                    </a:prstGeom>
                    <a:ln/>
                  </pic:spPr>
                </pic:pic>
              </a:graphicData>
            </a:graphic>
          </wp:anchor>
        </w:drawing>
      </w:r>
    </w:p>
    <w:p w14:paraId="71446A21" w14:textId="77777777" w:rsidR="00ED1BE7" w:rsidRDefault="00C476FC">
      <w:pPr>
        <w:jc w:val="both"/>
        <w:rPr>
          <w:b/>
          <w:sz w:val="24"/>
          <w:szCs w:val="24"/>
        </w:rPr>
      </w:pPr>
      <w:r>
        <w:rPr>
          <w:sz w:val="24"/>
          <w:szCs w:val="24"/>
        </w:rPr>
        <w:t xml:space="preserve">El estado de Illinois ha publicado un sitio web para difundir información, recursos y las últimas actualizaciones sobre el virus COVID-19. También puede llamar a la línea directa informativa del coronavirus al </w:t>
      </w:r>
      <w:r>
        <w:rPr>
          <w:b/>
          <w:sz w:val="24"/>
          <w:szCs w:val="24"/>
        </w:rPr>
        <w:t>1-800-889-3931.</w:t>
      </w:r>
    </w:p>
    <w:p w14:paraId="68A863B4" w14:textId="77777777" w:rsidR="00ED1BE7" w:rsidRDefault="00C476FC">
      <w:pPr>
        <w:jc w:val="both"/>
        <w:rPr>
          <w:rFonts w:ascii="Arial Black" w:eastAsia="Arial Black" w:hAnsi="Arial Black" w:cs="Arial Black"/>
          <w:b/>
          <w:sz w:val="24"/>
          <w:szCs w:val="24"/>
        </w:rPr>
      </w:pPr>
      <w:r>
        <w:rPr>
          <w:sz w:val="24"/>
          <w:szCs w:val="24"/>
        </w:rPr>
        <w:t>Para visitar el sitio web, por</w:t>
      </w:r>
      <w:r>
        <w:rPr>
          <w:sz w:val="24"/>
          <w:szCs w:val="24"/>
        </w:rPr>
        <w:t xml:space="preserve"> favor vaya a: coronavirus.illinois.gov</w:t>
      </w:r>
      <w:r>
        <w:rPr>
          <w:rFonts w:ascii="Arial Black" w:eastAsia="Arial Black" w:hAnsi="Arial Black" w:cs="Arial Black"/>
          <w:b/>
          <w:sz w:val="24"/>
          <w:szCs w:val="24"/>
        </w:rPr>
        <w:t xml:space="preserve"> </w:t>
      </w:r>
    </w:p>
    <w:p w14:paraId="1F05EA00" w14:textId="77777777" w:rsidR="00ED1BE7" w:rsidRDefault="00C476FC">
      <w:pPr>
        <w:pStyle w:val="Heading2"/>
        <w:rPr>
          <w:b/>
        </w:rPr>
      </w:pPr>
      <w:bookmarkStart w:id="3" w:name="_3znysh7" w:colFirst="0" w:colLast="0"/>
      <w:bookmarkEnd w:id="3"/>
      <w:r>
        <w:rPr>
          <w:b/>
        </w:rPr>
        <w:t>Beneficios Públicos</w:t>
      </w:r>
    </w:p>
    <w:p w14:paraId="40EED446" w14:textId="77777777" w:rsidR="00ED1BE7" w:rsidRDefault="00C476FC">
      <w:pPr>
        <w:jc w:val="both"/>
        <w:rPr>
          <w:b/>
          <w:sz w:val="24"/>
          <w:szCs w:val="24"/>
        </w:rPr>
      </w:pPr>
      <w:r>
        <w:rPr>
          <w:sz w:val="24"/>
          <w:szCs w:val="24"/>
        </w:rPr>
        <w:t>Disponible para inmigrantes y refugiados según ciertos criterios. Para saber si usted o su familia pueden calificar, llame a la línea directa del Programa de Recursos Familiares de Inmigrantes (</w:t>
      </w:r>
      <w:r>
        <w:rPr>
          <w:i/>
          <w:sz w:val="24"/>
          <w:szCs w:val="24"/>
        </w:rPr>
        <w:t>I</w:t>
      </w:r>
      <w:r>
        <w:rPr>
          <w:i/>
          <w:sz w:val="24"/>
          <w:szCs w:val="24"/>
        </w:rPr>
        <w:t xml:space="preserve">FRP, </w:t>
      </w:r>
      <w:r>
        <w:rPr>
          <w:sz w:val="24"/>
          <w:szCs w:val="24"/>
        </w:rPr>
        <w:t>por sus siglas en inglés) al 1-855-</w:t>
      </w:r>
      <w:r>
        <w:rPr>
          <w:i/>
          <w:sz w:val="24"/>
          <w:szCs w:val="24"/>
        </w:rPr>
        <w:t>IFRP</w:t>
      </w:r>
      <w:r>
        <w:rPr>
          <w:sz w:val="24"/>
          <w:szCs w:val="24"/>
        </w:rPr>
        <w:t>-</w:t>
      </w:r>
      <w:r>
        <w:rPr>
          <w:i/>
          <w:sz w:val="24"/>
          <w:szCs w:val="24"/>
        </w:rPr>
        <w:t>NOW</w:t>
      </w:r>
      <w:r>
        <w:rPr>
          <w:sz w:val="24"/>
          <w:szCs w:val="24"/>
        </w:rPr>
        <w:t xml:space="preserve"> (1-855-437-7669). Si bien línea directa tenía grabaciones en varios idiomas para proporcionar información sobre los beneficios públicos, debido a la crisis producida por el virus COVID-19, </w:t>
      </w:r>
      <w:r>
        <w:rPr>
          <w:b/>
          <w:sz w:val="24"/>
          <w:szCs w:val="24"/>
        </w:rPr>
        <w:t>la línea telefónic</w:t>
      </w:r>
      <w:r>
        <w:rPr>
          <w:b/>
          <w:sz w:val="24"/>
          <w:szCs w:val="24"/>
        </w:rPr>
        <w:t>a será atendida directamente por un empleado de recepción de lunes a viernes de 9:30 a.m. a 4:30 p.m. en ocho idiomas diferentes</w:t>
      </w:r>
      <w:r>
        <w:rPr>
          <w:sz w:val="24"/>
          <w:szCs w:val="24"/>
        </w:rPr>
        <w:t>:</w:t>
      </w:r>
    </w:p>
    <w:p w14:paraId="255245D7" w14:textId="77777777" w:rsidR="00ED1BE7" w:rsidRDefault="00C476FC">
      <w:pPr>
        <w:numPr>
          <w:ilvl w:val="0"/>
          <w:numId w:val="11"/>
        </w:numPr>
        <w:shd w:val="clear" w:color="auto" w:fill="FFFFFF"/>
        <w:spacing w:before="200"/>
        <w:ind w:left="940"/>
        <w:jc w:val="both"/>
      </w:pPr>
      <w:r>
        <w:rPr>
          <w:color w:val="222222"/>
          <w:sz w:val="24"/>
          <w:szCs w:val="24"/>
        </w:rPr>
        <w:t>español</w:t>
      </w:r>
    </w:p>
    <w:p w14:paraId="604E1CB9" w14:textId="77777777" w:rsidR="00ED1BE7" w:rsidRDefault="00C476FC">
      <w:pPr>
        <w:numPr>
          <w:ilvl w:val="0"/>
          <w:numId w:val="11"/>
        </w:numPr>
        <w:shd w:val="clear" w:color="auto" w:fill="FFFFFF"/>
        <w:ind w:left="940"/>
        <w:jc w:val="both"/>
      </w:pPr>
      <w:r>
        <w:rPr>
          <w:color w:val="222222"/>
          <w:sz w:val="24"/>
          <w:szCs w:val="24"/>
        </w:rPr>
        <w:t>árabe</w:t>
      </w:r>
    </w:p>
    <w:p w14:paraId="2FB0DA52" w14:textId="77777777" w:rsidR="00ED1BE7" w:rsidRDefault="00C476FC">
      <w:pPr>
        <w:numPr>
          <w:ilvl w:val="0"/>
          <w:numId w:val="11"/>
        </w:numPr>
        <w:shd w:val="clear" w:color="auto" w:fill="FFFFFF"/>
        <w:ind w:left="940"/>
        <w:jc w:val="both"/>
      </w:pPr>
      <w:r>
        <w:rPr>
          <w:color w:val="222222"/>
          <w:sz w:val="24"/>
          <w:szCs w:val="24"/>
        </w:rPr>
        <w:t xml:space="preserve">chino (mandarín) </w:t>
      </w:r>
    </w:p>
    <w:p w14:paraId="2EB451F5" w14:textId="77777777" w:rsidR="00ED1BE7" w:rsidRDefault="00C476FC">
      <w:pPr>
        <w:numPr>
          <w:ilvl w:val="0"/>
          <w:numId w:val="11"/>
        </w:numPr>
        <w:shd w:val="clear" w:color="auto" w:fill="FFFFFF"/>
        <w:ind w:left="940"/>
        <w:jc w:val="both"/>
      </w:pPr>
      <w:r>
        <w:rPr>
          <w:color w:val="222222"/>
          <w:sz w:val="24"/>
          <w:szCs w:val="24"/>
        </w:rPr>
        <w:t>coreano</w:t>
      </w:r>
    </w:p>
    <w:p w14:paraId="56B8F97F" w14:textId="77777777" w:rsidR="00ED1BE7" w:rsidRDefault="00C476FC">
      <w:pPr>
        <w:numPr>
          <w:ilvl w:val="0"/>
          <w:numId w:val="11"/>
        </w:numPr>
        <w:shd w:val="clear" w:color="auto" w:fill="FFFFFF"/>
        <w:ind w:left="940"/>
        <w:jc w:val="both"/>
      </w:pPr>
      <w:r>
        <w:rPr>
          <w:color w:val="222222"/>
          <w:sz w:val="24"/>
          <w:szCs w:val="24"/>
        </w:rPr>
        <w:t>polaco</w:t>
      </w:r>
    </w:p>
    <w:p w14:paraId="114860A5" w14:textId="77777777" w:rsidR="00ED1BE7" w:rsidRDefault="00C476FC">
      <w:pPr>
        <w:numPr>
          <w:ilvl w:val="0"/>
          <w:numId w:val="11"/>
        </w:numPr>
        <w:shd w:val="clear" w:color="auto" w:fill="FFFFFF"/>
        <w:ind w:left="940"/>
        <w:jc w:val="both"/>
      </w:pPr>
      <w:r>
        <w:rPr>
          <w:color w:val="222222"/>
          <w:sz w:val="24"/>
          <w:szCs w:val="24"/>
        </w:rPr>
        <w:t xml:space="preserve">ruso </w:t>
      </w:r>
    </w:p>
    <w:p w14:paraId="20B055D0" w14:textId="77777777" w:rsidR="00ED1BE7" w:rsidRDefault="00C476FC">
      <w:pPr>
        <w:numPr>
          <w:ilvl w:val="0"/>
          <w:numId w:val="11"/>
        </w:numPr>
        <w:shd w:val="clear" w:color="auto" w:fill="FFFFFF"/>
        <w:ind w:left="940"/>
        <w:jc w:val="both"/>
      </w:pPr>
      <w:r>
        <w:rPr>
          <w:color w:val="222222"/>
          <w:sz w:val="24"/>
          <w:szCs w:val="24"/>
        </w:rPr>
        <w:t>vietnamita</w:t>
      </w:r>
    </w:p>
    <w:p w14:paraId="27D8C50F" w14:textId="77777777" w:rsidR="00ED1BE7" w:rsidRDefault="00C476FC">
      <w:pPr>
        <w:numPr>
          <w:ilvl w:val="0"/>
          <w:numId w:val="11"/>
        </w:numPr>
        <w:shd w:val="clear" w:color="auto" w:fill="FFFFFF"/>
        <w:spacing w:after="200"/>
        <w:ind w:left="940"/>
        <w:jc w:val="both"/>
      </w:pPr>
      <w:r>
        <w:rPr>
          <w:color w:val="222222"/>
          <w:sz w:val="24"/>
          <w:szCs w:val="24"/>
        </w:rPr>
        <w:t>inglés</w:t>
      </w:r>
    </w:p>
    <w:p w14:paraId="420CA8A4" w14:textId="77777777" w:rsidR="00ED1BE7" w:rsidRDefault="00C476FC">
      <w:pPr>
        <w:jc w:val="both"/>
        <w:rPr>
          <w:sz w:val="24"/>
          <w:szCs w:val="24"/>
        </w:rPr>
      </w:pPr>
      <w:r>
        <w:rPr>
          <w:sz w:val="24"/>
          <w:szCs w:val="24"/>
        </w:rPr>
        <w:t>Puede solicitar SNAP, dinero en efectivo y beneficios m</w:t>
      </w:r>
      <w:r>
        <w:rPr>
          <w:sz w:val="24"/>
          <w:szCs w:val="24"/>
        </w:rPr>
        <w:t>édicos en línea visitando el sitio web abe.illinois.gov o llamando al 1-800-843-6154.</w:t>
      </w:r>
    </w:p>
    <w:p w14:paraId="7AAE6D66" w14:textId="77777777" w:rsidR="00ED1BE7" w:rsidRDefault="00ED1BE7">
      <w:pPr>
        <w:jc w:val="both"/>
        <w:rPr>
          <w:sz w:val="24"/>
          <w:szCs w:val="24"/>
        </w:rPr>
      </w:pPr>
    </w:p>
    <w:p w14:paraId="10A7C962" w14:textId="77777777" w:rsidR="00ED1BE7" w:rsidRDefault="00C476FC">
      <w:pPr>
        <w:jc w:val="both"/>
        <w:rPr>
          <w:b/>
          <w:sz w:val="24"/>
          <w:szCs w:val="24"/>
        </w:rPr>
      </w:pPr>
      <w:r>
        <w:rPr>
          <w:rFonts w:ascii="Arial Unicode MS" w:eastAsia="Arial Unicode MS" w:hAnsi="Arial Unicode MS" w:cs="Arial Unicode MS"/>
          <w:b/>
          <w:sz w:val="24"/>
          <w:szCs w:val="24"/>
        </w:rPr>
        <w:t xml:space="preserve">VÍCTIMAS DE TRATA, TORTURA Y OTROS DELITOS GRAVES → </w:t>
      </w:r>
      <w:r>
        <w:rPr>
          <w:sz w:val="24"/>
          <w:szCs w:val="24"/>
        </w:rPr>
        <w:t xml:space="preserve">Al 1 de enero de 2018, las personas que tienen la intención de presentar o han presentado una solicitud de visa U, visa T y/o solicitud de asilo califican para beneficios públicos financiados por el estado. Llame a la línea directa del </w:t>
      </w:r>
      <w:r>
        <w:rPr>
          <w:i/>
          <w:sz w:val="24"/>
          <w:szCs w:val="24"/>
        </w:rPr>
        <w:t>IFRP</w:t>
      </w:r>
      <w:r>
        <w:rPr>
          <w:sz w:val="24"/>
          <w:szCs w:val="24"/>
        </w:rPr>
        <w:t xml:space="preserve"> para obtener má</w:t>
      </w:r>
      <w:r>
        <w:rPr>
          <w:sz w:val="24"/>
          <w:szCs w:val="24"/>
        </w:rPr>
        <w:t xml:space="preserve">s información. </w:t>
      </w:r>
      <w:r>
        <w:rPr>
          <w:b/>
          <w:sz w:val="24"/>
          <w:szCs w:val="24"/>
        </w:rPr>
        <w:t>¡Esto NO cuenta para la evaluación de carga pública! Llame a la línea directa del IFRP para mayor información.</w:t>
      </w:r>
    </w:p>
    <w:p w14:paraId="0FE57AAA" w14:textId="77777777" w:rsidR="00ED1BE7" w:rsidRDefault="00ED1BE7">
      <w:pPr>
        <w:jc w:val="both"/>
        <w:rPr>
          <w:b/>
          <w:sz w:val="24"/>
          <w:szCs w:val="24"/>
        </w:rPr>
      </w:pPr>
    </w:p>
    <w:p w14:paraId="719F78DD" w14:textId="77777777" w:rsidR="00ED1BE7" w:rsidRDefault="00C476FC">
      <w:pPr>
        <w:pStyle w:val="Heading2"/>
        <w:rPr>
          <w:b/>
        </w:rPr>
      </w:pPr>
      <w:bookmarkStart w:id="4" w:name="_2et92p0" w:colFirst="0" w:colLast="0"/>
      <w:bookmarkEnd w:id="4"/>
      <w:r>
        <w:rPr>
          <w:b/>
        </w:rPr>
        <w:t xml:space="preserve">Seguro de Desempleo </w:t>
      </w:r>
    </w:p>
    <w:p w14:paraId="0DEC9D77" w14:textId="77777777" w:rsidR="00ED1BE7" w:rsidRDefault="00C476FC">
      <w:pPr>
        <w:shd w:val="clear" w:color="auto" w:fill="FFFFFF"/>
        <w:spacing w:after="100"/>
        <w:jc w:val="both"/>
        <w:rPr>
          <w:i/>
          <w:color w:val="980000"/>
          <w:sz w:val="24"/>
          <w:szCs w:val="24"/>
        </w:rPr>
      </w:pPr>
      <w:r>
        <w:rPr>
          <w:i/>
          <w:color w:val="980000"/>
          <w:sz w:val="21"/>
          <w:szCs w:val="21"/>
        </w:rPr>
        <w:t>Tenga en cuenta: Sabemos que muchos de ustedes han tenido problemas para comunicarse con el Departamento de Seguridad de Empleo de Illinois (IDES, por sus siglas en inglés) para solicitar un seguro de desempleo. El IDES ha contratado personal adicional y h</w:t>
      </w:r>
      <w:r>
        <w:rPr>
          <w:i/>
          <w:color w:val="980000"/>
          <w:sz w:val="21"/>
          <w:szCs w:val="21"/>
        </w:rPr>
        <w:t xml:space="preserve">a ampliado su horario de atención para abordar la situación. El IDES recomienda que incluso si escucha un tono de ocupado, permanezca en la línea. Considere que habrá un tiempo de espera adicional una vez que esté conectado. </w:t>
      </w:r>
    </w:p>
    <w:p w14:paraId="4961965A" w14:textId="77777777" w:rsidR="00ED1BE7" w:rsidRDefault="00C476FC">
      <w:pPr>
        <w:jc w:val="both"/>
        <w:rPr>
          <w:sz w:val="24"/>
          <w:szCs w:val="24"/>
        </w:rPr>
      </w:pPr>
      <w:r>
        <w:rPr>
          <w:noProof/>
        </w:rPr>
        <w:drawing>
          <wp:anchor distT="114300" distB="114300" distL="114300" distR="114300" simplePos="0" relativeHeight="251659264" behindDoc="0" locked="0" layoutInCell="1" hidden="0" allowOverlap="1" wp14:anchorId="1F71D282" wp14:editId="6CA58F8E">
            <wp:simplePos x="0" y="0"/>
            <wp:positionH relativeFrom="column">
              <wp:posOffset>1</wp:posOffset>
            </wp:positionH>
            <wp:positionV relativeFrom="paragraph">
              <wp:posOffset>266700</wp:posOffset>
            </wp:positionV>
            <wp:extent cx="2821592" cy="2366963"/>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821592" cy="2366963"/>
                    </a:xfrm>
                    <a:prstGeom prst="rect">
                      <a:avLst/>
                    </a:prstGeom>
                    <a:ln/>
                  </pic:spPr>
                </pic:pic>
              </a:graphicData>
            </a:graphic>
          </wp:anchor>
        </w:drawing>
      </w:r>
    </w:p>
    <w:p w14:paraId="3FD1D668" w14:textId="77777777" w:rsidR="00ED1BE7" w:rsidRDefault="00C476FC">
      <w:pPr>
        <w:shd w:val="clear" w:color="auto" w:fill="FFFFFF"/>
        <w:spacing w:after="100"/>
        <w:jc w:val="both"/>
        <w:rPr>
          <w:rFonts w:ascii="Verdana" w:eastAsia="Verdana" w:hAnsi="Verdana" w:cs="Verdana"/>
          <w:b/>
          <w:i/>
          <w:color w:val="333333"/>
          <w:sz w:val="21"/>
          <w:szCs w:val="21"/>
        </w:rPr>
      </w:pPr>
      <w:r>
        <w:rPr>
          <w:rFonts w:ascii="Verdana" w:eastAsia="Verdana" w:hAnsi="Verdana" w:cs="Verdana"/>
          <w:b/>
          <w:i/>
          <w:color w:val="333333"/>
          <w:sz w:val="21"/>
          <w:szCs w:val="21"/>
        </w:rPr>
        <w:t xml:space="preserve">Las solicitudes de reclamos </w:t>
      </w:r>
      <w:r>
        <w:rPr>
          <w:rFonts w:ascii="Verdana" w:eastAsia="Verdana" w:hAnsi="Verdana" w:cs="Verdana"/>
          <w:b/>
          <w:i/>
          <w:color w:val="333333"/>
          <w:sz w:val="21"/>
          <w:szCs w:val="21"/>
        </w:rPr>
        <w:t>y la presentación de documentos en línea no estarán disponibles de 8 p.m. a 10 p.m. durante las noches para el trámite diario de reclamos.</w:t>
      </w:r>
    </w:p>
    <w:p w14:paraId="701B3A35" w14:textId="77777777" w:rsidR="00ED1BE7" w:rsidRDefault="00C476FC">
      <w:pPr>
        <w:shd w:val="clear" w:color="auto" w:fill="FFFFFF"/>
        <w:spacing w:after="160" w:line="240" w:lineRule="auto"/>
        <w:jc w:val="both"/>
        <w:rPr>
          <w:rFonts w:ascii="Verdana" w:eastAsia="Verdana" w:hAnsi="Verdana" w:cs="Verdana"/>
          <w:b/>
          <w:i/>
          <w:color w:val="333333"/>
          <w:sz w:val="21"/>
          <w:szCs w:val="21"/>
        </w:rPr>
      </w:pPr>
      <w:r>
        <w:rPr>
          <w:rFonts w:ascii="Verdana" w:eastAsia="Verdana" w:hAnsi="Verdana" w:cs="Verdana"/>
          <w:b/>
          <w:i/>
          <w:color w:val="333333"/>
          <w:sz w:val="21"/>
          <w:szCs w:val="21"/>
        </w:rPr>
        <w:t xml:space="preserve">27/03/2020- Actualización del IDES: </w:t>
      </w:r>
    </w:p>
    <w:p w14:paraId="5F94E8B5" w14:textId="77777777" w:rsidR="00ED1BE7" w:rsidRDefault="00C476FC">
      <w:pPr>
        <w:shd w:val="clear" w:color="auto" w:fill="FFFFFF"/>
        <w:spacing w:after="160" w:line="240" w:lineRule="auto"/>
        <w:jc w:val="both"/>
        <w:rPr>
          <w:rFonts w:ascii="Verdana" w:eastAsia="Verdana" w:hAnsi="Verdana" w:cs="Verdana"/>
          <w:b/>
          <w:i/>
          <w:color w:val="333333"/>
          <w:sz w:val="21"/>
          <w:szCs w:val="21"/>
        </w:rPr>
      </w:pPr>
      <w:r>
        <w:rPr>
          <w:rFonts w:ascii="Verdana" w:eastAsia="Verdana" w:hAnsi="Verdana" w:cs="Verdana"/>
          <w:b/>
          <w:i/>
          <w:color w:val="333333"/>
          <w:sz w:val="21"/>
          <w:szCs w:val="21"/>
        </w:rPr>
        <w:t>Para procesar el volumen extremadamente alto de reclamos de beneficios de desemp</w:t>
      </w:r>
      <w:r>
        <w:rPr>
          <w:rFonts w:ascii="Verdana" w:eastAsia="Verdana" w:hAnsi="Verdana" w:cs="Verdana"/>
          <w:b/>
          <w:i/>
          <w:color w:val="333333"/>
          <w:sz w:val="21"/>
          <w:szCs w:val="21"/>
        </w:rPr>
        <w:t>leo debido al virus COVID-19, el IDES ha implementado el siguiente cronograma para aquellos que presentan reclamos en línea y por teléfono:</w:t>
      </w:r>
    </w:p>
    <w:p w14:paraId="6EB03F7E" w14:textId="77777777" w:rsidR="00ED1BE7" w:rsidRDefault="00ED1BE7">
      <w:pPr>
        <w:shd w:val="clear" w:color="auto" w:fill="FFFFFF"/>
        <w:spacing w:after="160" w:line="240" w:lineRule="auto"/>
        <w:jc w:val="both"/>
        <w:rPr>
          <w:rFonts w:ascii="Verdana" w:eastAsia="Verdana" w:hAnsi="Verdana" w:cs="Verdana"/>
          <w:b/>
          <w:i/>
          <w:color w:val="333333"/>
          <w:sz w:val="21"/>
          <w:szCs w:val="21"/>
          <w:u w:val="single"/>
        </w:rPr>
      </w:pPr>
    </w:p>
    <w:p w14:paraId="7A80B982" w14:textId="77777777" w:rsidR="00ED1BE7" w:rsidRDefault="00ED1BE7">
      <w:pPr>
        <w:shd w:val="clear" w:color="auto" w:fill="FFFFFF"/>
        <w:spacing w:after="160" w:line="240" w:lineRule="auto"/>
        <w:jc w:val="both"/>
        <w:rPr>
          <w:rFonts w:ascii="Verdana" w:eastAsia="Verdana" w:hAnsi="Verdana" w:cs="Verdana"/>
          <w:b/>
          <w:i/>
          <w:color w:val="333333"/>
          <w:sz w:val="21"/>
          <w:szCs w:val="21"/>
          <w:u w:val="single"/>
        </w:rPr>
      </w:pPr>
    </w:p>
    <w:p w14:paraId="3759B06E" w14:textId="77777777" w:rsidR="00ED1BE7" w:rsidRDefault="00C476FC">
      <w:pPr>
        <w:shd w:val="clear" w:color="auto" w:fill="FFFFFF"/>
        <w:spacing w:after="160" w:line="240" w:lineRule="auto"/>
        <w:jc w:val="both"/>
        <w:rPr>
          <w:rFonts w:ascii="Verdana" w:eastAsia="Verdana" w:hAnsi="Verdana" w:cs="Verdana"/>
          <w:color w:val="333333"/>
          <w:sz w:val="21"/>
          <w:szCs w:val="21"/>
        </w:rPr>
      </w:pPr>
      <w:r>
        <w:rPr>
          <w:rFonts w:ascii="Verdana" w:eastAsia="Verdana" w:hAnsi="Verdana" w:cs="Verdana"/>
          <w:b/>
          <w:i/>
          <w:color w:val="333333"/>
          <w:sz w:val="21"/>
          <w:szCs w:val="21"/>
          <w:u w:val="single"/>
        </w:rPr>
        <w:t>Cronograma de Presentación de Documentos en Línea</w:t>
      </w:r>
      <w:r>
        <w:rPr>
          <w:rFonts w:ascii="Verdana" w:eastAsia="Verdana" w:hAnsi="Verdana" w:cs="Verdana"/>
          <w:color w:val="333333"/>
          <w:sz w:val="21"/>
          <w:szCs w:val="21"/>
        </w:rPr>
        <w:t>:</w:t>
      </w:r>
    </w:p>
    <w:p w14:paraId="06D23DB6" w14:textId="77777777" w:rsidR="00ED1BE7" w:rsidRDefault="00C476FC">
      <w:pPr>
        <w:numPr>
          <w:ilvl w:val="0"/>
          <w:numId w:val="1"/>
        </w:numPr>
        <w:shd w:val="clear" w:color="auto" w:fill="FFFFFF"/>
        <w:spacing w:line="240" w:lineRule="auto"/>
        <w:rPr>
          <w:i/>
        </w:rPr>
      </w:pPr>
      <w:r>
        <w:rPr>
          <w:rFonts w:ascii="Verdana" w:eastAsia="Verdana" w:hAnsi="Verdana" w:cs="Verdana"/>
          <w:i/>
          <w:color w:val="333333"/>
          <w:sz w:val="21"/>
          <w:szCs w:val="21"/>
        </w:rPr>
        <w:t xml:space="preserve">Aquellos cuyos apellidos inician con las letras </w:t>
      </w:r>
      <w:r>
        <w:rPr>
          <w:rFonts w:ascii="Verdana" w:eastAsia="Verdana" w:hAnsi="Verdana" w:cs="Verdana"/>
          <w:b/>
          <w:i/>
          <w:color w:val="333333"/>
          <w:sz w:val="21"/>
          <w:szCs w:val="21"/>
        </w:rPr>
        <w:t>A</w:t>
      </w:r>
      <w:r>
        <w:rPr>
          <w:rFonts w:ascii="Verdana" w:eastAsia="Verdana" w:hAnsi="Verdana" w:cs="Verdana"/>
          <w:i/>
          <w:color w:val="333333"/>
          <w:sz w:val="21"/>
          <w:szCs w:val="21"/>
        </w:rPr>
        <w:t>-</w:t>
      </w:r>
      <w:r>
        <w:rPr>
          <w:rFonts w:ascii="Verdana" w:eastAsia="Verdana" w:hAnsi="Verdana" w:cs="Verdana"/>
          <w:b/>
          <w:i/>
          <w:color w:val="333333"/>
          <w:sz w:val="21"/>
          <w:szCs w:val="21"/>
        </w:rPr>
        <w:t>M</w:t>
      </w:r>
      <w:r>
        <w:rPr>
          <w:rFonts w:ascii="Verdana" w:eastAsia="Verdana" w:hAnsi="Verdana" w:cs="Verdana"/>
          <w:i/>
          <w:color w:val="333333"/>
          <w:sz w:val="21"/>
          <w:szCs w:val="21"/>
        </w:rPr>
        <w:t xml:space="preserve"> se les pedi</w:t>
      </w:r>
      <w:r>
        <w:rPr>
          <w:rFonts w:ascii="Verdana" w:eastAsia="Verdana" w:hAnsi="Verdana" w:cs="Verdana"/>
          <w:i/>
          <w:color w:val="333333"/>
          <w:sz w:val="21"/>
          <w:szCs w:val="21"/>
        </w:rPr>
        <w:t>rá que presenten sus reclamos los domingos, martes o jueves.</w:t>
      </w:r>
    </w:p>
    <w:p w14:paraId="4A96291D" w14:textId="77777777" w:rsidR="00ED1BE7" w:rsidRDefault="00C476FC">
      <w:pPr>
        <w:numPr>
          <w:ilvl w:val="0"/>
          <w:numId w:val="1"/>
        </w:numPr>
        <w:shd w:val="clear" w:color="auto" w:fill="FFFFFF"/>
        <w:spacing w:line="240" w:lineRule="auto"/>
        <w:rPr>
          <w:i/>
        </w:rPr>
      </w:pPr>
      <w:r>
        <w:rPr>
          <w:rFonts w:ascii="Verdana" w:eastAsia="Verdana" w:hAnsi="Verdana" w:cs="Verdana"/>
          <w:i/>
          <w:color w:val="333333"/>
          <w:sz w:val="21"/>
          <w:szCs w:val="21"/>
        </w:rPr>
        <w:t xml:space="preserve">Aquellos cuyos apellidos que inician con las letras </w:t>
      </w:r>
      <w:r>
        <w:rPr>
          <w:rFonts w:ascii="Verdana" w:eastAsia="Verdana" w:hAnsi="Verdana" w:cs="Verdana"/>
          <w:b/>
          <w:i/>
          <w:color w:val="333333"/>
          <w:sz w:val="21"/>
          <w:szCs w:val="21"/>
        </w:rPr>
        <w:t>N</w:t>
      </w:r>
      <w:r>
        <w:rPr>
          <w:rFonts w:ascii="Verdana" w:eastAsia="Verdana" w:hAnsi="Verdana" w:cs="Verdana"/>
          <w:i/>
          <w:color w:val="333333"/>
          <w:sz w:val="21"/>
          <w:szCs w:val="21"/>
        </w:rPr>
        <w:t>-</w:t>
      </w:r>
      <w:r>
        <w:rPr>
          <w:rFonts w:ascii="Verdana" w:eastAsia="Verdana" w:hAnsi="Verdana" w:cs="Verdana"/>
          <w:b/>
          <w:i/>
          <w:color w:val="333333"/>
          <w:sz w:val="21"/>
          <w:szCs w:val="21"/>
        </w:rPr>
        <w:t>Z</w:t>
      </w:r>
      <w:r>
        <w:rPr>
          <w:rFonts w:ascii="Verdana" w:eastAsia="Verdana" w:hAnsi="Verdana" w:cs="Verdana"/>
          <w:i/>
          <w:color w:val="333333"/>
          <w:sz w:val="21"/>
          <w:szCs w:val="21"/>
        </w:rPr>
        <w:t xml:space="preserve"> se les pedirá que presenten sus reclamos los lunes, miércoles y viernes.</w:t>
      </w:r>
    </w:p>
    <w:p w14:paraId="7DB407A3" w14:textId="77777777" w:rsidR="00ED1BE7" w:rsidRDefault="00C476FC">
      <w:pPr>
        <w:numPr>
          <w:ilvl w:val="0"/>
          <w:numId w:val="1"/>
        </w:numPr>
        <w:shd w:val="clear" w:color="auto" w:fill="FFFFFF"/>
        <w:spacing w:after="160" w:line="240" w:lineRule="auto"/>
        <w:rPr>
          <w:i/>
        </w:rPr>
      </w:pPr>
      <w:r>
        <w:rPr>
          <w:rFonts w:ascii="Verdana" w:eastAsia="Verdana" w:hAnsi="Verdana" w:cs="Verdana"/>
          <w:i/>
          <w:color w:val="333333"/>
          <w:sz w:val="21"/>
          <w:szCs w:val="21"/>
        </w:rPr>
        <w:t>Los sábados estarán disponibles para que cualquiera pueda acomodar a aquellos que no pudieron presentar durante los horarios asignados.</w:t>
      </w:r>
    </w:p>
    <w:p w14:paraId="7E95EAB4" w14:textId="77777777" w:rsidR="00ED1BE7" w:rsidRDefault="00C476FC">
      <w:pPr>
        <w:shd w:val="clear" w:color="auto" w:fill="FFFFFF"/>
        <w:spacing w:after="100" w:line="240" w:lineRule="auto"/>
        <w:jc w:val="both"/>
        <w:rPr>
          <w:rFonts w:ascii="Verdana" w:eastAsia="Verdana" w:hAnsi="Verdana" w:cs="Verdana"/>
          <w:color w:val="333333"/>
          <w:sz w:val="21"/>
          <w:szCs w:val="21"/>
        </w:rPr>
      </w:pPr>
      <w:r>
        <w:rPr>
          <w:rFonts w:ascii="Verdana" w:eastAsia="Verdana" w:hAnsi="Verdana" w:cs="Verdana"/>
          <w:b/>
          <w:i/>
          <w:color w:val="333333"/>
          <w:sz w:val="21"/>
          <w:szCs w:val="21"/>
          <w:u w:val="single"/>
        </w:rPr>
        <w:t>Cronograma del Centro de Atención de Presentac</w:t>
      </w:r>
      <w:r>
        <w:rPr>
          <w:rFonts w:ascii="Verdana" w:eastAsia="Verdana" w:hAnsi="Verdana" w:cs="Verdana"/>
          <w:b/>
          <w:i/>
          <w:color w:val="333333"/>
          <w:sz w:val="21"/>
          <w:szCs w:val="21"/>
          <w:u w:val="single"/>
        </w:rPr>
        <w:t>ión de Documentos</w:t>
      </w:r>
      <w:r>
        <w:rPr>
          <w:rFonts w:ascii="Verdana" w:eastAsia="Verdana" w:hAnsi="Verdana" w:cs="Verdana"/>
          <w:color w:val="333333"/>
          <w:sz w:val="21"/>
          <w:szCs w:val="21"/>
        </w:rPr>
        <w:t>:</w:t>
      </w:r>
    </w:p>
    <w:p w14:paraId="5859EA35" w14:textId="77777777" w:rsidR="00ED1BE7" w:rsidRDefault="00C476FC">
      <w:pPr>
        <w:numPr>
          <w:ilvl w:val="0"/>
          <w:numId w:val="22"/>
        </w:numPr>
        <w:shd w:val="clear" w:color="auto" w:fill="FFFFFF"/>
        <w:spacing w:line="240" w:lineRule="auto"/>
        <w:rPr>
          <w:i/>
        </w:rPr>
      </w:pPr>
      <w:r>
        <w:rPr>
          <w:rFonts w:ascii="Verdana" w:eastAsia="Verdana" w:hAnsi="Verdana" w:cs="Verdana"/>
          <w:i/>
          <w:color w:val="333333"/>
          <w:sz w:val="21"/>
          <w:szCs w:val="21"/>
        </w:rPr>
        <w:t xml:space="preserve">Aquellos cuyos apellidos inician con las letras </w:t>
      </w:r>
      <w:r>
        <w:rPr>
          <w:rFonts w:ascii="Verdana" w:eastAsia="Verdana" w:hAnsi="Verdana" w:cs="Verdana"/>
          <w:b/>
          <w:i/>
          <w:color w:val="333333"/>
          <w:sz w:val="21"/>
          <w:szCs w:val="21"/>
        </w:rPr>
        <w:t>A</w:t>
      </w:r>
      <w:r>
        <w:rPr>
          <w:rFonts w:ascii="Verdana" w:eastAsia="Verdana" w:hAnsi="Verdana" w:cs="Verdana"/>
          <w:i/>
          <w:color w:val="333333"/>
          <w:sz w:val="21"/>
          <w:szCs w:val="21"/>
        </w:rPr>
        <w:t>-</w:t>
      </w:r>
      <w:r>
        <w:rPr>
          <w:rFonts w:ascii="Verdana" w:eastAsia="Verdana" w:hAnsi="Verdana" w:cs="Verdana"/>
          <w:b/>
          <w:i/>
          <w:color w:val="333333"/>
          <w:sz w:val="21"/>
          <w:szCs w:val="21"/>
        </w:rPr>
        <w:t>M</w:t>
      </w:r>
      <w:r>
        <w:rPr>
          <w:rFonts w:ascii="Verdana" w:eastAsia="Verdana" w:hAnsi="Verdana" w:cs="Verdana"/>
          <w:i/>
          <w:color w:val="333333"/>
          <w:sz w:val="21"/>
          <w:szCs w:val="21"/>
        </w:rPr>
        <w:t xml:space="preserve"> se les pedirá que llamen los martes y jueves de 7:30 a.m. a 6 p.m.</w:t>
      </w:r>
    </w:p>
    <w:p w14:paraId="0C7AE5F9" w14:textId="77777777" w:rsidR="00ED1BE7" w:rsidRDefault="00C476FC">
      <w:pPr>
        <w:numPr>
          <w:ilvl w:val="0"/>
          <w:numId w:val="22"/>
        </w:numPr>
        <w:shd w:val="clear" w:color="auto" w:fill="FFFFFF"/>
        <w:spacing w:line="240" w:lineRule="auto"/>
        <w:rPr>
          <w:i/>
        </w:rPr>
      </w:pPr>
      <w:r>
        <w:rPr>
          <w:rFonts w:ascii="Verdana" w:eastAsia="Verdana" w:hAnsi="Verdana" w:cs="Verdana"/>
          <w:i/>
          <w:color w:val="333333"/>
          <w:sz w:val="21"/>
          <w:szCs w:val="21"/>
        </w:rPr>
        <w:t xml:space="preserve">Aquellos cuyos apellidos inician con las letras </w:t>
      </w:r>
      <w:r>
        <w:rPr>
          <w:rFonts w:ascii="Verdana" w:eastAsia="Verdana" w:hAnsi="Verdana" w:cs="Verdana"/>
          <w:b/>
          <w:i/>
          <w:color w:val="333333"/>
          <w:sz w:val="21"/>
          <w:szCs w:val="21"/>
        </w:rPr>
        <w:t>N</w:t>
      </w:r>
      <w:r>
        <w:rPr>
          <w:rFonts w:ascii="Verdana" w:eastAsia="Verdana" w:hAnsi="Verdana" w:cs="Verdana"/>
          <w:i/>
          <w:color w:val="333333"/>
          <w:sz w:val="21"/>
          <w:szCs w:val="21"/>
        </w:rPr>
        <w:t>-</w:t>
      </w:r>
      <w:r>
        <w:rPr>
          <w:rFonts w:ascii="Verdana" w:eastAsia="Verdana" w:hAnsi="Verdana" w:cs="Verdana"/>
          <w:b/>
          <w:i/>
          <w:color w:val="333333"/>
          <w:sz w:val="21"/>
          <w:szCs w:val="21"/>
        </w:rPr>
        <w:t xml:space="preserve">Z </w:t>
      </w:r>
      <w:r>
        <w:rPr>
          <w:rFonts w:ascii="Verdana" w:eastAsia="Verdana" w:hAnsi="Verdana" w:cs="Verdana"/>
          <w:i/>
          <w:color w:val="333333"/>
          <w:sz w:val="21"/>
          <w:szCs w:val="21"/>
        </w:rPr>
        <w:t>se les pedirá que llamen los lunes y miércoles de 7:30 a.m. a 6 p.m.</w:t>
      </w:r>
    </w:p>
    <w:p w14:paraId="61D53874" w14:textId="77777777" w:rsidR="00ED1BE7" w:rsidRDefault="00C476FC">
      <w:pPr>
        <w:numPr>
          <w:ilvl w:val="0"/>
          <w:numId w:val="22"/>
        </w:numPr>
        <w:shd w:val="clear" w:color="auto" w:fill="FFFFFF"/>
        <w:spacing w:after="160" w:line="240" w:lineRule="auto"/>
        <w:rPr>
          <w:i/>
        </w:rPr>
      </w:pPr>
      <w:r>
        <w:rPr>
          <w:rFonts w:ascii="Verdana" w:eastAsia="Verdana" w:hAnsi="Verdana" w:cs="Verdana"/>
          <w:i/>
          <w:color w:val="333333"/>
          <w:sz w:val="21"/>
          <w:szCs w:val="21"/>
        </w:rPr>
        <w:t>Los viernes (de 7:30 a.m. a 6 p.m.) estarán disponibles para acomodar a aquellos que no pudieron presentar su pedido durante los horarios asignados.</w:t>
      </w:r>
    </w:p>
    <w:p w14:paraId="4BE3A06B" w14:textId="77777777" w:rsidR="00ED1BE7" w:rsidRDefault="00C476FC">
      <w:pPr>
        <w:shd w:val="clear" w:color="auto" w:fill="FFFFFF"/>
        <w:spacing w:after="160" w:line="240" w:lineRule="auto"/>
        <w:jc w:val="both"/>
        <w:rPr>
          <w:rFonts w:ascii="Verdana" w:eastAsia="Verdana" w:hAnsi="Verdana" w:cs="Verdana"/>
          <w:i/>
          <w:color w:val="333333"/>
          <w:sz w:val="21"/>
          <w:szCs w:val="21"/>
        </w:rPr>
      </w:pPr>
      <w:r>
        <w:rPr>
          <w:rFonts w:ascii="Verdana" w:eastAsia="Verdana" w:hAnsi="Verdana" w:cs="Verdana"/>
          <w:i/>
          <w:color w:val="333333"/>
          <w:sz w:val="21"/>
          <w:szCs w:val="21"/>
        </w:rPr>
        <w:t>Aquellos cuyos apellidos inician con l</w:t>
      </w:r>
      <w:r>
        <w:rPr>
          <w:rFonts w:ascii="Verdana" w:eastAsia="Verdana" w:hAnsi="Verdana" w:cs="Verdana"/>
          <w:i/>
          <w:color w:val="333333"/>
          <w:sz w:val="21"/>
          <w:szCs w:val="21"/>
        </w:rPr>
        <w:t xml:space="preserve">as letras </w:t>
      </w:r>
      <w:r>
        <w:rPr>
          <w:rFonts w:ascii="Verdana" w:eastAsia="Verdana" w:hAnsi="Verdana" w:cs="Verdana"/>
          <w:b/>
          <w:i/>
          <w:color w:val="333333"/>
          <w:sz w:val="21"/>
          <w:szCs w:val="21"/>
        </w:rPr>
        <w:t>A</w:t>
      </w:r>
      <w:r>
        <w:rPr>
          <w:rFonts w:ascii="Verdana" w:eastAsia="Verdana" w:hAnsi="Verdana" w:cs="Verdana"/>
          <w:i/>
          <w:color w:val="333333"/>
          <w:sz w:val="21"/>
          <w:szCs w:val="21"/>
        </w:rPr>
        <w:t>-</w:t>
      </w:r>
      <w:r>
        <w:rPr>
          <w:rFonts w:ascii="Verdana" w:eastAsia="Verdana" w:hAnsi="Verdana" w:cs="Verdana"/>
          <w:b/>
          <w:i/>
          <w:color w:val="333333"/>
          <w:sz w:val="21"/>
          <w:szCs w:val="21"/>
        </w:rPr>
        <w:t>M</w:t>
      </w:r>
      <w:r>
        <w:rPr>
          <w:rFonts w:ascii="Verdana" w:eastAsia="Verdana" w:hAnsi="Verdana" w:cs="Verdana"/>
          <w:i/>
          <w:color w:val="333333"/>
          <w:sz w:val="21"/>
          <w:szCs w:val="21"/>
        </w:rPr>
        <w:t xml:space="preserve"> se les pedirá que llamen los martes y jueves de 7:30 a.m. a 6 p.m.</w:t>
      </w:r>
    </w:p>
    <w:p w14:paraId="768E0062" w14:textId="77777777" w:rsidR="00ED1BE7" w:rsidRDefault="00C476FC">
      <w:pPr>
        <w:shd w:val="clear" w:color="auto" w:fill="FFFFFF"/>
        <w:spacing w:after="160" w:line="240" w:lineRule="auto"/>
        <w:jc w:val="both"/>
        <w:rPr>
          <w:rFonts w:ascii="Verdana" w:eastAsia="Verdana" w:hAnsi="Verdana" w:cs="Verdana"/>
          <w:i/>
          <w:color w:val="333333"/>
          <w:sz w:val="21"/>
          <w:szCs w:val="21"/>
        </w:rPr>
      </w:pPr>
      <w:r>
        <w:rPr>
          <w:rFonts w:ascii="Verdana" w:eastAsia="Verdana" w:hAnsi="Verdana" w:cs="Verdana"/>
          <w:i/>
          <w:color w:val="333333"/>
          <w:sz w:val="21"/>
          <w:szCs w:val="21"/>
        </w:rPr>
        <w:t xml:space="preserve">Aquellos cuyos apellidos inician con las letras </w:t>
      </w:r>
      <w:r>
        <w:rPr>
          <w:rFonts w:ascii="Verdana" w:eastAsia="Verdana" w:hAnsi="Verdana" w:cs="Verdana"/>
          <w:b/>
          <w:i/>
          <w:color w:val="333333"/>
          <w:sz w:val="21"/>
          <w:szCs w:val="21"/>
        </w:rPr>
        <w:t>N</w:t>
      </w:r>
      <w:r>
        <w:rPr>
          <w:rFonts w:ascii="Verdana" w:eastAsia="Verdana" w:hAnsi="Verdana" w:cs="Verdana"/>
          <w:i/>
          <w:color w:val="333333"/>
          <w:sz w:val="21"/>
          <w:szCs w:val="21"/>
        </w:rPr>
        <w:t>-</w:t>
      </w:r>
      <w:r>
        <w:rPr>
          <w:rFonts w:ascii="Verdana" w:eastAsia="Verdana" w:hAnsi="Verdana" w:cs="Verdana"/>
          <w:b/>
          <w:i/>
          <w:color w:val="333333"/>
          <w:sz w:val="21"/>
          <w:szCs w:val="21"/>
        </w:rPr>
        <w:t>Z</w:t>
      </w:r>
      <w:r>
        <w:rPr>
          <w:rFonts w:ascii="Verdana" w:eastAsia="Verdana" w:hAnsi="Verdana" w:cs="Verdana"/>
          <w:i/>
          <w:color w:val="333333"/>
          <w:sz w:val="21"/>
          <w:szCs w:val="21"/>
        </w:rPr>
        <w:t xml:space="preserve"> se les pedirá que llamen los lunes y miércoles de 7:30 a.m. a 6 p.m.</w:t>
      </w:r>
    </w:p>
    <w:p w14:paraId="40B1B5CC" w14:textId="77777777" w:rsidR="00ED1BE7" w:rsidRDefault="00C476FC">
      <w:pPr>
        <w:shd w:val="clear" w:color="auto" w:fill="FFFFFF"/>
        <w:spacing w:after="160" w:line="240" w:lineRule="auto"/>
        <w:jc w:val="both"/>
        <w:rPr>
          <w:rFonts w:ascii="Verdana" w:eastAsia="Verdana" w:hAnsi="Verdana" w:cs="Verdana"/>
          <w:i/>
          <w:color w:val="333333"/>
          <w:sz w:val="21"/>
          <w:szCs w:val="21"/>
        </w:rPr>
      </w:pPr>
      <w:r>
        <w:rPr>
          <w:rFonts w:ascii="Verdana" w:eastAsia="Verdana" w:hAnsi="Verdana" w:cs="Verdana"/>
          <w:i/>
          <w:color w:val="333333"/>
          <w:sz w:val="21"/>
          <w:szCs w:val="21"/>
        </w:rPr>
        <w:t>Los viernes (de 7:30 a.m. a 6 p.m.) estarán disponible</w:t>
      </w:r>
      <w:r>
        <w:rPr>
          <w:rFonts w:ascii="Verdana" w:eastAsia="Verdana" w:hAnsi="Verdana" w:cs="Verdana"/>
          <w:i/>
          <w:color w:val="333333"/>
          <w:sz w:val="21"/>
          <w:szCs w:val="21"/>
        </w:rPr>
        <w:t>s para acomodar a aquellos que no pudieron presentar su pedido durante el horario asignado.</w:t>
      </w:r>
    </w:p>
    <w:p w14:paraId="7C98393C" w14:textId="77777777" w:rsidR="00ED1BE7" w:rsidRDefault="00C476FC">
      <w:pPr>
        <w:shd w:val="clear" w:color="auto" w:fill="FFFFFF"/>
        <w:spacing w:after="160" w:line="240" w:lineRule="auto"/>
        <w:jc w:val="both"/>
        <w:rPr>
          <w:rFonts w:ascii="Verdana" w:eastAsia="Verdana" w:hAnsi="Verdana" w:cs="Verdana"/>
          <w:i/>
          <w:color w:val="333333"/>
          <w:sz w:val="21"/>
          <w:szCs w:val="21"/>
        </w:rPr>
      </w:pPr>
      <w:r>
        <w:rPr>
          <w:rFonts w:ascii="Verdana" w:eastAsia="Verdana" w:hAnsi="Verdana" w:cs="Verdana"/>
          <w:i/>
          <w:color w:val="333333"/>
          <w:sz w:val="21"/>
          <w:szCs w:val="21"/>
        </w:rPr>
        <w:t>El día o la hora del día en que se presenta un reclamo no afectará que reciba o no los beneficios o el monto del mismo. Además, las reclamos se harán retroactivos p</w:t>
      </w:r>
      <w:r>
        <w:rPr>
          <w:rFonts w:ascii="Verdana" w:eastAsia="Verdana" w:hAnsi="Verdana" w:cs="Verdana"/>
          <w:i/>
          <w:color w:val="333333"/>
          <w:sz w:val="21"/>
          <w:szCs w:val="21"/>
        </w:rPr>
        <w:t>ara reflejar la fecha en que un demandante fue despedido o cesado de su trabajo debido a la crisis producida por el virus COVID-19.</w:t>
      </w:r>
    </w:p>
    <w:p w14:paraId="76D8A2BD" w14:textId="77777777" w:rsidR="00ED1BE7" w:rsidRDefault="00C476FC">
      <w:pPr>
        <w:shd w:val="clear" w:color="auto" w:fill="FFFFFF"/>
        <w:spacing w:after="160" w:line="240" w:lineRule="auto"/>
        <w:jc w:val="both"/>
        <w:rPr>
          <w:rFonts w:ascii="Verdana" w:eastAsia="Verdana" w:hAnsi="Verdana" w:cs="Verdana"/>
          <w:i/>
          <w:color w:val="333333"/>
          <w:sz w:val="21"/>
          <w:szCs w:val="21"/>
        </w:rPr>
      </w:pPr>
      <w:r>
        <w:rPr>
          <w:rFonts w:ascii="Verdana" w:eastAsia="Verdana" w:hAnsi="Verdana" w:cs="Verdana"/>
          <w:i/>
          <w:color w:val="333333"/>
          <w:sz w:val="21"/>
          <w:szCs w:val="21"/>
        </w:rPr>
        <w:t>Nota: Los días en los que puede presentar un reclamo pueden ser diferentes de los días que se le pide que certifique.</w:t>
      </w:r>
    </w:p>
    <w:p w14:paraId="6FE814E2" w14:textId="77777777" w:rsidR="00ED1BE7" w:rsidRDefault="00ED1BE7">
      <w:pPr>
        <w:jc w:val="both"/>
        <w:rPr>
          <w:sz w:val="24"/>
          <w:szCs w:val="24"/>
        </w:rPr>
      </w:pPr>
    </w:p>
    <w:p w14:paraId="3576156B" w14:textId="77777777" w:rsidR="00ED1BE7" w:rsidRDefault="00C476FC">
      <w:pPr>
        <w:jc w:val="both"/>
        <w:rPr>
          <w:sz w:val="24"/>
          <w:szCs w:val="24"/>
        </w:rPr>
      </w:pPr>
      <w:r>
        <w:rPr>
          <w:sz w:val="24"/>
          <w:szCs w:val="24"/>
        </w:rPr>
        <w:t>El se</w:t>
      </w:r>
      <w:r>
        <w:rPr>
          <w:sz w:val="24"/>
          <w:szCs w:val="24"/>
        </w:rPr>
        <w:t xml:space="preserve">guro de desempleo es un programa de seguro operado por el estado diseñado para reemplazar parcialmente los salarios perdidos cuando no tiene trabajo. </w:t>
      </w:r>
      <w:r>
        <w:rPr>
          <w:b/>
          <w:sz w:val="24"/>
          <w:szCs w:val="24"/>
        </w:rPr>
        <w:t>Esto NO es un beneficio público</w:t>
      </w:r>
      <w:r>
        <w:rPr>
          <w:sz w:val="24"/>
          <w:szCs w:val="24"/>
        </w:rPr>
        <w:t xml:space="preserve"> </w:t>
      </w:r>
      <w:r>
        <w:rPr>
          <w:color w:val="222222"/>
          <w:sz w:val="24"/>
          <w:szCs w:val="24"/>
        </w:rPr>
        <w:t xml:space="preserve">y no cuenta como uno de los beneficios considerados para la evaluación de carga pública. Los beneficiarios del programa </w:t>
      </w:r>
      <w:r>
        <w:rPr>
          <w:i/>
          <w:color w:val="222222"/>
          <w:sz w:val="24"/>
          <w:szCs w:val="24"/>
        </w:rPr>
        <w:t>DACA</w:t>
      </w:r>
      <w:r>
        <w:rPr>
          <w:color w:val="222222"/>
          <w:sz w:val="24"/>
          <w:szCs w:val="24"/>
        </w:rPr>
        <w:t xml:space="preserve"> son elegibles para solicitar beneficios siempre que tengan una autorización actual para trabajar. Pueden ingresar la información de</w:t>
      </w:r>
      <w:r>
        <w:rPr>
          <w:color w:val="222222"/>
          <w:sz w:val="24"/>
          <w:szCs w:val="24"/>
        </w:rPr>
        <w:t xml:space="preserve"> la tarjeta durante el proceso de presentación de reclamos en línea en </w:t>
      </w:r>
      <w:r>
        <w:rPr>
          <w:sz w:val="24"/>
          <w:szCs w:val="24"/>
        </w:rPr>
        <w:t>www.IDES.Illinois.gov. Una vez que se presenta el reclamo, se le pide que presente copias de la solicitud I-766 (tarjeta de autorización de trabajo) para una revisión adicional. El indi</w:t>
      </w:r>
      <w:r>
        <w:rPr>
          <w:sz w:val="24"/>
          <w:szCs w:val="24"/>
        </w:rPr>
        <w:t>viduo debe tener un comprobante de autorización legal para trabajar durante el período base que se utiliza para establecer el reclamo de desempleo.</w:t>
      </w:r>
    </w:p>
    <w:p w14:paraId="0E207255" w14:textId="77777777" w:rsidR="00ED1BE7" w:rsidRDefault="00C476FC">
      <w:pPr>
        <w:jc w:val="both"/>
        <w:rPr>
          <w:sz w:val="24"/>
          <w:szCs w:val="24"/>
        </w:rPr>
      </w:pPr>
      <w:hyperlink r:id="rId13">
        <w:r>
          <w:rPr>
            <w:color w:val="1155CC"/>
            <w:sz w:val="24"/>
            <w:szCs w:val="24"/>
            <w:u w:val="single"/>
          </w:rPr>
          <w:t xml:space="preserve">Sepa </w:t>
        </w:r>
        <w:r>
          <w:rPr>
            <w:color w:val="1155CC"/>
            <w:sz w:val="24"/>
            <w:szCs w:val="24"/>
            <w:u w:val="single"/>
          </w:rPr>
          <w:t>cómo presentar un Reclamo de Seguro de Desempleo AQUÍ</w:t>
        </w:r>
      </w:hyperlink>
      <w:r>
        <w:rPr>
          <w:sz w:val="24"/>
          <w:szCs w:val="24"/>
        </w:rPr>
        <w:t>. Si tiene preguntas, por favor llame (800) 244-5631.</w:t>
      </w:r>
    </w:p>
    <w:p w14:paraId="0DCECCCC" w14:textId="77777777" w:rsidR="00ED1BE7" w:rsidRDefault="00ED1BE7">
      <w:pPr>
        <w:jc w:val="both"/>
        <w:rPr>
          <w:sz w:val="24"/>
          <w:szCs w:val="24"/>
        </w:rPr>
      </w:pPr>
    </w:p>
    <w:p w14:paraId="51935E23" w14:textId="77777777" w:rsidR="00ED1BE7" w:rsidRDefault="00C476FC">
      <w:pPr>
        <w:jc w:val="center"/>
        <w:rPr>
          <w:b/>
          <w:sz w:val="24"/>
          <w:szCs w:val="24"/>
        </w:rPr>
      </w:pPr>
      <w:r>
        <w:rPr>
          <w:b/>
          <w:sz w:val="24"/>
          <w:szCs w:val="24"/>
        </w:rPr>
        <w:t xml:space="preserve">Los trabajadores indocumentados no son elegibles para el seguro de desempleo, por favor visite la sección </w:t>
      </w:r>
      <w:hyperlink w:anchor="_26in1rg">
        <w:r>
          <w:rPr>
            <w:b/>
            <w:color w:val="1155CC"/>
            <w:sz w:val="24"/>
            <w:szCs w:val="24"/>
            <w:u w:val="single"/>
          </w:rPr>
          <w:t>Fondos de E</w:t>
        </w:r>
        <w:r>
          <w:rPr>
            <w:b/>
            <w:color w:val="1155CC"/>
            <w:sz w:val="24"/>
            <w:szCs w:val="24"/>
            <w:u w:val="single"/>
          </w:rPr>
          <w:t>mergencia</w:t>
        </w:r>
      </w:hyperlink>
      <w:r>
        <w:rPr>
          <w:b/>
          <w:sz w:val="24"/>
          <w:szCs w:val="24"/>
        </w:rPr>
        <w:t xml:space="preserve"> en esta guía de recursos. </w:t>
      </w:r>
    </w:p>
    <w:p w14:paraId="1D8F4F1E" w14:textId="77777777" w:rsidR="00ED1BE7" w:rsidRDefault="00ED1BE7">
      <w:pPr>
        <w:rPr>
          <w:b/>
          <w:sz w:val="24"/>
          <w:szCs w:val="24"/>
        </w:rPr>
      </w:pPr>
    </w:p>
    <w:p w14:paraId="1DDAE2AE" w14:textId="77777777" w:rsidR="00ED1BE7" w:rsidRDefault="00C476FC">
      <w:pPr>
        <w:jc w:val="both"/>
        <w:rPr>
          <w:b/>
          <w:sz w:val="24"/>
          <w:szCs w:val="24"/>
        </w:rPr>
      </w:pPr>
      <w:r>
        <w:rPr>
          <w:b/>
          <w:sz w:val="24"/>
          <w:szCs w:val="24"/>
        </w:rPr>
        <w:t xml:space="preserve">¿Qué sucede si mi autorización de empleo ha expirado? </w:t>
      </w:r>
    </w:p>
    <w:p w14:paraId="7136EA33" w14:textId="77777777" w:rsidR="00ED1BE7" w:rsidRDefault="00C476FC">
      <w:pPr>
        <w:jc w:val="both"/>
        <w:rPr>
          <w:b/>
          <w:sz w:val="24"/>
          <w:szCs w:val="24"/>
        </w:rPr>
      </w:pPr>
      <w:r>
        <w:rPr>
          <w:sz w:val="24"/>
          <w:szCs w:val="24"/>
        </w:rPr>
        <w:t>Si no tiene una autorización vigente para trabajar, se considera que no está legalmente permitido para trabajar y, por lo tanto, no es elegible para el seguro de d</w:t>
      </w:r>
      <w:r>
        <w:rPr>
          <w:sz w:val="24"/>
          <w:szCs w:val="24"/>
        </w:rPr>
        <w:t>esempleo. (Fuente:</w:t>
      </w:r>
      <w:r>
        <w:rPr>
          <w:color w:val="1155CC"/>
          <w:sz w:val="24"/>
          <w:szCs w:val="24"/>
          <w:u w:val="single"/>
        </w:rPr>
        <w:t xml:space="preserve"> Código Administrativo</w:t>
      </w:r>
      <w:r>
        <w:rPr>
          <w:sz w:val="24"/>
          <w:szCs w:val="24"/>
        </w:rPr>
        <w:t>).</w:t>
      </w:r>
    </w:p>
    <w:p w14:paraId="62C3A12F" w14:textId="77777777" w:rsidR="00ED1BE7" w:rsidRDefault="00ED1BE7">
      <w:pPr>
        <w:jc w:val="both"/>
        <w:rPr>
          <w:sz w:val="24"/>
          <w:szCs w:val="24"/>
        </w:rPr>
      </w:pPr>
    </w:p>
    <w:p w14:paraId="060B6F41" w14:textId="77777777" w:rsidR="00ED1BE7" w:rsidRDefault="00C476FC">
      <w:pPr>
        <w:jc w:val="both"/>
        <w:rPr>
          <w:b/>
          <w:sz w:val="24"/>
          <w:szCs w:val="24"/>
        </w:rPr>
      </w:pPr>
      <w:r>
        <w:rPr>
          <w:b/>
          <w:sz w:val="24"/>
          <w:szCs w:val="24"/>
        </w:rPr>
        <w:t>¿Qué sucede si me despiden temporalmente porque el lugar donde trabajo está cerrado temporalmente debido al virus COVID-19?</w:t>
      </w:r>
    </w:p>
    <w:p w14:paraId="7FB7C8A8" w14:textId="77777777" w:rsidR="00ED1BE7" w:rsidRDefault="00C476FC">
      <w:pPr>
        <w:jc w:val="both"/>
        <w:rPr>
          <w:b/>
        </w:rPr>
      </w:pPr>
      <w:r>
        <w:rPr>
          <w:sz w:val="24"/>
          <w:szCs w:val="24"/>
        </w:rPr>
        <w:t>Un individuo despedido temporalmente en esta situación podría calificar para recibir ben</w:t>
      </w:r>
      <w:r>
        <w:rPr>
          <w:sz w:val="24"/>
          <w:szCs w:val="24"/>
        </w:rPr>
        <w:t xml:space="preserve">eficios siempre que él o ella pudiera y estuviera disponible para buscar trabajo activamente. Bajo las reglas de emergencia que el </w:t>
      </w:r>
      <w:r>
        <w:rPr>
          <w:i/>
          <w:sz w:val="24"/>
          <w:szCs w:val="24"/>
        </w:rPr>
        <w:t>IDES</w:t>
      </w:r>
      <w:r>
        <w:rPr>
          <w:sz w:val="24"/>
          <w:szCs w:val="24"/>
        </w:rPr>
        <w:t xml:space="preserve"> adoptó recientemente, la persona no tendría que registrarse en el servicio de empleo. Se consideraría que él o ella busc</w:t>
      </w:r>
      <w:r>
        <w:rPr>
          <w:sz w:val="24"/>
          <w:szCs w:val="24"/>
        </w:rPr>
        <w:t xml:space="preserve">a trabajo activamente siempre que el individuo esté preparado para regresar a su trabajo tan pronto como el empleador vuelva a abrir. (Fuente: </w:t>
      </w:r>
      <w:hyperlink r:id="rId14">
        <w:r>
          <w:rPr>
            <w:color w:val="1155CC"/>
            <w:sz w:val="24"/>
            <w:szCs w:val="24"/>
            <w:u w:val="single"/>
          </w:rPr>
          <w:t>Página Web del ID</w:t>
        </w:r>
        <w:r>
          <w:rPr>
            <w:color w:val="1155CC"/>
            <w:sz w:val="24"/>
            <w:szCs w:val="24"/>
            <w:u w:val="single"/>
          </w:rPr>
          <w:t>ES</w:t>
        </w:r>
      </w:hyperlink>
      <w:r>
        <w:rPr>
          <w:sz w:val="24"/>
          <w:szCs w:val="24"/>
        </w:rPr>
        <w:t>)</w:t>
      </w:r>
      <w:r>
        <w:br w:type="page"/>
      </w:r>
    </w:p>
    <w:p w14:paraId="4899D023" w14:textId="77777777" w:rsidR="00ED1BE7" w:rsidRDefault="00C476FC">
      <w:pPr>
        <w:pStyle w:val="Heading2"/>
        <w:shd w:val="clear" w:color="auto" w:fill="FFFFFF"/>
        <w:rPr>
          <w:b/>
        </w:rPr>
      </w:pPr>
      <w:bookmarkStart w:id="5" w:name="_tyjcwt" w:colFirst="0" w:colLast="0"/>
      <w:bookmarkEnd w:id="5"/>
      <w:r>
        <w:rPr>
          <w:b/>
        </w:rPr>
        <w:t xml:space="preserve">Programas Financiados por el Estado Enfoncados en Inmigrantes y Refugiados </w:t>
      </w:r>
    </w:p>
    <w:p w14:paraId="4FD2B956" w14:textId="77777777" w:rsidR="00ED1BE7" w:rsidRDefault="00C476FC">
      <w:pPr>
        <w:rPr>
          <w:sz w:val="24"/>
          <w:szCs w:val="24"/>
        </w:rPr>
      </w:pPr>
      <w:r>
        <w:rPr>
          <w:sz w:val="24"/>
          <w:szCs w:val="24"/>
        </w:rPr>
        <w:t>Existen múltiples programas financiados por el estado realizados por organizaciones comunitarias que benefician principalmente a la comunidad de inmigrantes y refugiados. Consulte a continuación para obtener más información.</w:t>
      </w:r>
    </w:p>
    <w:p w14:paraId="621D0449" w14:textId="77777777" w:rsidR="00ED1BE7" w:rsidRDefault="00ED1BE7">
      <w:pPr>
        <w:rPr>
          <w:b/>
          <w:sz w:val="24"/>
          <w:szCs w:val="24"/>
        </w:rPr>
      </w:pPr>
    </w:p>
    <w:p w14:paraId="0E3A61E1" w14:textId="77777777" w:rsidR="00ED1BE7" w:rsidRDefault="00C476FC">
      <w:pPr>
        <w:rPr>
          <w:sz w:val="24"/>
          <w:szCs w:val="24"/>
        </w:rPr>
      </w:pPr>
      <w:hyperlink r:id="rId15">
        <w:r>
          <w:rPr>
            <w:b/>
            <w:i/>
            <w:color w:val="1155CC"/>
            <w:sz w:val="24"/>
            <w:szCs w:val="24"/>
            <w:u w:val="single"/>
          </w:rPr>
          <w:t>New Americans Initiative</w:t>
        </w:r>
      </w:hyperlink>
      <w:hyperlink r:id="rId16">
        <w:r>
          <w:rPr>
            <w:b/>
            <w:color w:val="1155CC"/>
            <w:sz w:val="24"/>
            <w:szCs w:val="24"/>
            <w:u w:val="single"/>
          </w:rPr>
          <w:t xml:space="preserve"> (</w:t>
        </w:r>
      </w:hyperlink>
      <w:hyperlink r:id="rId17">
        <w:r>
          <w:rPr>
            <w:b/>
            <w:i/>
            <w:color w:val="1155CC"/>
            <w:sz w:val="24"/>
            <w:szCs w:val="24"/>
            <w:u w:val="single"/>
          </w:rPr>
          <w:t>NAI</w:t>
        </w:r>
      </w:hyperlink>
      <w:hyperlink r:id="rId18">
        <w:r>
          <w:rPr>
            <w:b/>
            <w:color w:val="1155CC"/>
            <w:sz w:val="24"/>
            <w:szCs w:val="24"/>
            <w:u w:val="single"/>
          </w:rPr>
          <w:t>)-</w:t>
        </w:r>
      </w:hyperlink>
      <w:r>
        <w:rPr>
          <w:sz w:val="24"/>
          <w:szCs w:val="24"/>
        </w:rPr>
        <w:t xml:space="preserve"> Si usted o un miembro de su familia está buscando asistencia legal, ayuda en el proceso de solicitudes de naturalización o desea tomar clases de ciudadanía, visite la página web </w:t>
      </w:r>
      <w:hyperlink r:id="rId19">
        <w:r>
          <w:rPr>
            <w:color w:val="1155CC"/>
            <w:sz w:val="24"/>
            <w:szCs w:val="24"/>
            <w:u w:val="single"/>
          </w:rPr>
          <w:t>www.icirr.org/nai</w:t>
        </w:r>
      </w:hyperlink>
      <w:r>
        <w:rPr>
          <w:sz w:val="24"/>
          <w:szCs w:val="24"/>
        </w:rPr>
        <w:t xml:space="preserve"> o llame a la lí</w:t>
      </w:r>
      <w:r>
        <w:rPr>
          <w:sz w:val="24"/>
          <w:szCs w:val="24"/>
        </w:rPr>
        <w:t xml:space="preserve">nea directa del programa </w:t>
      </w:r>
      <w:r>
        <w:rPr>
          <w:i/>
          <w:sz w:val="24"/>
          <w:szCs w:val="24"/>
        </w:rPr>
        <w:t>NAI</w:t>
      </w:r>
      <w:r>
        <w:rPr>
          <w:sz w:val="24"/>
          <w:szCs w:val="24"/>
        </w:rPr>
        <w:t xml:space="preserve"> al 1-855-NAI-2005 (1-855-624-2005).</w:t>
      </w:r>
    </w:p>
    <w:p w14:paraId="70C9A3CA" w14:textId="77777777" w:rsidR="00ED1BE7" w:rsidRDefault="00ED1BE7">
      <w:pPr>
        <w:jc w:val="center"/>
        <w:rPr>
          <w:b/>
          <w:sz w:val="24"/>
          <w:szCs w:val="24"/>
        </w:rPr>
      </w:pPr>
    </w:p>
    <w:p w14:paraId="029D7F49" w14:textId="77777777" w:rsidR="00ED1BE7" w:rsidRDefault="00C476FC">
      <w:pPr>
        <w:jc w:val="center"/>
        <w:rPr>
          <w:b/>
          <w:sz w:val="24"/>
          <w:szCs w:val="24"/>
        </w:rPr>
      </w:pPr>
      <w:r>
        <w:rPr>
          <w:b/>
          <w:sz w:val="24"/>
          <w:szCs w:val="24"/>
        </w:rPr>
        <w:t xml:space="preserve">¡Tenga en cuenta que los servicios de renovación del programa </w:t>
      </w:r>
      <w:r>
        <w:rPr>
          <w:b/>
          <w:i/>
          <w:sz w:val="24"/>
          <w:szCs w:val="24"/>
        </w:rPr>
        <w:t>DACA</w:t>
      </w:r>
      <w:r>
        <w:rPr>
          <w:b/>
          <w:sz w:val="24"/>
          <w:szCs w:val="24"/>
        </w:rPr>
        <w:t xml:space="preserve"> también se brindan a través de este programa a un costo mínimo o sin costo para el participante!</w:t>
      </w:r>
    </w:p>
    <w:p w14:paraId="6F28D395" w14:textId="77777777" w:rsidR="00ED1BE7" w:rsidRDefault="00ED1BE7">
      <w:pPr>
        <w:jc w:val="center"/>
        <w:rPr>
          <w:sz w:val="24"/>
          <w:szCs w:val="24"/>
        </w:rPr>
      </w:pPr>
    </w:p>
    <w:p w14:paraId="0C49E096" w14:textId="77777777" w:rsidR="00ED1BE7" w:rsidRDefault="00C476FC">
      <w:pPr>
        <w:jc w:val="both"/>
        <w:rPr>
          <w:sz w:val="24"/>
          <w:szCs w:val="24"/>
        </w:rPr>
      </w:pPr>
      <w:hyperlink r:id="rId20">
        <w:r>
          <w:rPr>
            <w:b/>
            <w:i/>
            <w:color w:val="1155CC"/>
            <w:sz w:val="24"/>
            <w:szCs w:val="24"/>
            <w:u w:val="single"/>
          </w:rPr>
          <w:t>Immigrant Family Resource Program</w:t>
        </w:r>
      </w:hyperlink>
      <w:hyperlink r:id="rId21">
        <w:r>
          <w:rPr>
            <w:b/>
            <w:color w:val="1155CC"/>
            <w:sz w:val="24"/>
            <w:szCs w:val="24"/>
            <w:u w:val="single"/>
          </w:rPr>
          <w:t xml:space="preserve"> (</w:t>
        </w:r>
      </w:hyperlink>
      <w:hyperlink r:id="rId22">
        <w:r>
          <w:rPr>
            <w:b/>
            <w:i/>
            <w:color w:val="1155CC"/>
            <w:sz w:val="24"/>
            <w:szCs w:val="24"/>
            <w:u w:val="single"/>
          </w:rPr>
          <w:t>IFRP</w:t>
        </w:r>
      </w:hyperlink>
      <w:hyperlink r:id="rId23">
        <w:r>
          <w:rPr>
            <w:b/>
            <w:color w:val="1155CC"/>
            <w:sz w:val="24"/>
            <w:szCs w:val="24"/>
            <w:u w:val="single"/>
          </w:rPr>
          <w:t>)-</w:t>
        </w:r>
      </w:hyperlink>
      <w:r>
        <w:rPr>
          <w:b/>
          <w:sz w:val="24"/>
          <w:szCs w:val="24"/>
        </w:rPr>
        <w:t xml:space="preserve"> </w:t>
      </w:r>
      <w:r>
        <w:rPr>
          <w:sz w:val="24"/>
          <w:szCs w:val="24"/>
        </w:rPr>
        <w:t>Para obtener información sobre si usted o su familia pueden</w:t>
      </w:r>
      <w:r>
        <w:rPr>
          <w:sz w:val="24"/>
          <w:szCs w:val="24"/>
        </w:rPr>
        <w:t xml:space="preserve"> calificar para beneficios públicos u otros tipos de asistencia, llame a la línea directa del programa</w:t>
      </w:r>
      <w:r>
        <w:rPr>
          <w:i/>
          <w:sz w:val="24"/>
          <w:szCs w:val="24"/>
        </w:rPr>
        <w:t xml:space="preserve"> IFRP</w:t>
      </w:r>
      <w:r>
        <w:rPr>
          <w:sz w:val="24"/>
          <w:szCs w:val="24"/>
        </w:rPr>
        <w:t xml:space="preserve"> al 1-855-IFRP-NOW (1-855-437-7669). Si bien línea directa tenía grabaciones en varios idiomas para proporcionar información sobre los beneficios púb</w:t>
      </w:r>
      <w:r>
        <w:rPr>
          <w:sz w:val="24"/>
          <w:szCs w:val="24"/>
        </w:rPr>
        <w:t xml:space="preserve">licos, debido a la crisis producida por el virus COVID-19, </w:t>
      </w:r>
      <w:r>
        <w:rPr>
          <w:b/>
          <w:sz w:val="24"/>
          <w:szCs w:val="24"/>
        </w:rPr>
        <w:t>la línea telefónica será atendida directamente por un empleado de recepción de lunes a viernes de 9:30 a.m. a 4:30 p.m. en ocho idiomas diferentes</w:t>
      </w:r>
      <w:r>
        <w:rPr>
          <w:sz w:val="24"/>
          <w:szCs w:val="24"/>
        </w:rPr>
        <w:t>:</w:t>
      </w:r>
    </w:p>
    <w:p w14:paraId="0939A2CD" w14:textId="77777777" w:rsidR="00ED1BE7" w:rsidRDefault="00ED1BE7">
      <w:pPr>
        <w:jc w:val="both"/>
        <w:rPr>
          <w:sz w:val="24"/>
          <w:szCs w:val="24"/>
        </w:rPr>
      </w:pPr>
    </w:p>
    <w:p w14:paraId="032750D1" w14:textId="77777777" w:rsidR="00ED1BE7" w:rsidRDefault="00C476FC">
      <w:pPr>
        <w:numPr>
          <w:ilvl w:val="0"/>
          <w:numId w:val="17"/>
        </w:numPr>
        <w:pBdr>
          <w:top w:val="nil"/>
          <w:left w:val="nil"/>
          <w:bottom w:val="nil"/>
          <w:right w:val="nil"/>
          <w:between w:val="nil"/>
        </w:pBdr>
        <w:jc w:val="both"/>
      </w:pPr>
      <w:r>
        <w:rPr>
          <w:color w:val="222222"/>
          <w:sz w:val="24"/>
          <w:szCs w:val="24"/>
        </w:rPr>
        <w:t>español</w:t>
      </w:r>
    </w:p>
    <w:p w14:paraId="16541A33" w14:textId="77777777" w:rsidR="00ED1BE7" w:rsidRDefault="00C476FC">
      <w:pPr>
        <w:numPr>
          <w:ilvl w:val="0"/>
          <w:numId w:val="17"/>
        </w:numPr>
        <w:shd w:val="clear" w:color="auto" w:fill="FFFFFF"/>
        <w:jc w:val="both"/>
      </w:pPr>
      <w:r>
        <w:rPr>
          <w:color w:val="222222"/>
          <w:sz w:val="24"/>
          <w:szCs w:val="24"/>
        </w:rPr>
        <w:t>árabe</w:t>
      </w:r>
    </w:p>
    <w:p w14:paraId="337DD9D1" w14:textId="77777777" w:rsidR="00ED1BE7" w:rsidRDefault="00C476FC">
      <w:pPr>
        <w:numPr>
          <w:ilvl w:val="0"/>
          <w:numId w:val="17"/>
        </w:numPr>
        <w:shd w:val="clear" w:color="auto" w:fill="FFFFFF"/>
        <w:jc w:val="both"/>
      </w:pPr>
      <w:r>
        <w:rPr>
          <w:color w:val="222222"/>
          <w:sz w:val="24"/>
          <w:szCs w:val="24"/>
        </w:rPr>
        <w:t xml:space="preserve">chino (mandarín) </w:t>
      </w:r>
    </w:p>
    <w:p w14:paraId="7E19F5BF" w14:textId="77777777" w:rsidR="00ED1BE7" w:rsidRDefault="00C476FC">
      <w:pPr>
        <w:numPr>
          <w:ilvl w:val="0"/>
          <w:numId w:val="17"/>
        </w:numPr>
        <w:shd w:val="clear" w:color="auto" w:fill="FFFFFF"/>
        <w:jc w:val="both"/>
      </w:pPr>
      <w:r>
        <w:rPr>
          <w:color w:val="222222"/>
          <w:sz w:val="24"/>
          <w:szCs w:val="24"/>
        </w:rPr>
        <w:t>coreano</w:t>
      </w:r>
    </w:p>
    <w:p w14:paraId="44F5A3E3" w14:textId="77777777" w:rsidR="00ED1BE7" w:rsidRDefault="00C476FC">
      <w:pPr>
        <w:numPr>
          <w:ilvl w:val="0"/>
          <w:numId w:val="17"/>
        </w:numPr>
        <w:shd w:val="clear" w:color="auto" w:fill="FFFFFF"/>
        <w:jc w:val="both"/>
      </w:pPr>
      <w:r>
        <w:rPr>
          <w:color w:val="222222"/>
          <w:sz w:val="24"/>
          <w:szCs w:val="24"/>
        </w:rPr>
        <w:t>polaco</w:t>
      </w:r>
    </w:p>
    <w:p w14:paraId="1E9D0CEA" w14:textId="77777777" w:rsidR="00ED1BE7" w:rsidRDefault="00C476FC">
      <w:pPr>
        <w:numPr>
          <w:ilvl w:val="0"/>
          <w:numId w:val="17"/>
        </w:numPr>
        <w:shd w:val="clear" w:color="auto" w:fill="FFFFFF"/>
        <w:jc w:val="both"/>
      </w:pPr>
      <w:r>
        <w:rPr>
          <w:color w:val="222222"/>
          <w:sz w:val="24"/>
          <w:szCs w:val="24"/>
        </w:rPr>
        <w:t xml:space="preserve">ruso </w:t>
      </w:r>
    </w:p>
    <w:p w14:paraId="0A05317F" w14:textId="77777777" w:rsidR="00ED1BE7" w:rsidRDefault="00C476FC">
      <w:pPr>
        <w:numPr>
          <w:ilvl w:val="0"/>
          <w:numId w:val="17"/>
        </w:numPr>
        <w:shd w:val="clear" w:color="auto" w:fill="FFFFFF"/>
        <w:jc w:val="both"/>
      </w:pPr>
      <w:r>
        <w:rPr>
          <w:color w:val="222222"/>
          <w:sz w:val="24"/>
          <w:szCs w:val="24"/>
        </w:rPr>
        <w:t>vietnamita</w:t>
      </w:r>
    </w:p>
    <w:p w14:paraId="0448895E" w14:textId="77777777" w:rsidR="00ED1BE7" w:rsidRDefault="00C476FC">
      <w:pPr>
        <w:numPr>
          <w:ilvl w:val="0"/>
          <w:numId w:val="17"/>
        </w:numPr>
        <w:shd w:val="clear" w:color="auto" w:fill="FFFFFF"/>
        <w:spacing w:after="200"/>
        <w:jc w:val="both"/>
      </w:pPr>
      <w:r>
        <w:rPr>
          <w:color w:val="222222"/>
          <w:sz w:val="24"/>
          <w:szCs w:val="24"/>
        </w:rPr>
        <w:t>inglés</w:t>
      </w:r>
    </w:p>
    <w:p w14:paraId="6DCA7F69" w14:textId="77777777" w:rsidR="00ED1BE7" w:rsidRDefault="00ED1BE7">
      <w:pPr>
        <w:rPr>
          <w:sz w:val="24"/>
          <w:szCs w:val="24"/>
        </w:rPr>
      </w:pPr>
    </w:p>
    <w:p w14:paraId="0C86DC0E" w14:textId="77777777" w:rsidR="00ED1BE7" w:rsidRDefault="00C476FC">
      <w:pPr>
        <w:rPr>
          <w:sz w:val="24"/>
          <w:szCs w:val="24"/>
        </w:rPr>
      </w:pPr>
      <w:r>
        <w:rPr>
          <w:b/>
          <w:i/>
          <w:sz w:val="24"/>
          <w:szCs w:val="24"/>
        </w:rPr>
        <w:t>Illinois Welcoming Centers</w:t>
      </w:r>
      <w:r>
        <w:rPr>
          <w:b/>
          <w:sz w:val="24"/>
          <w:szCs w:val="24"/>
        </w:rPr>
        <w:t xml:space="preserve"> (</w:t>
      </w:r>
      <w:r>
        <w:rPr>
          <w:b/>
          <w:i/>
          <w:sz w:val="24"/>
          <w:szCs w:val="24"/>
        </w:rPr>
        <w:t>IWC</w:t>
      </w:r>
      <w:r>
        <w:rPr>
          <w:b/>
          <w:sz w:val="24"/>
          <w:szCs w:val="24"/>
        </w:rPr>
        <w:t xml:space="preserve">) – </w:t>
      </w:r>
      <w:r>
        <w:rPr>
          <w:sz w:val="24"/>
          <w:szCs w:val="24"/>
        </w:rPr>
        <w:t xml:space="preserve">Los Centros de Atención Múltiple ayudan a los inmigrantes y refugiados a navegar por las agencias estatales. Para más información, por favor </w:t>
      </w:r>
      <w:hyperlink r:id="rId24">
        <w:r>
          <w:rPr>
            <w:color w:val="1155CC"/>
            <w:sz w:val="24"/>
            <w:szCs w:val="24"/>
            <w:u w:val="single"/>
          </w:rPr>
          <w:t>HAGA CLIC AQUÍ</w:t>
        </w:r>
      </w:hyperlink>
      <w:r>
        <w:rPr>
          <w:sz w:val="24"/>
          <w:szCs w:val="24"/>
        </w:rPr>
        <w:t xml:space="preserve">. </w:t>
      </w:r>
    </w:p>
    <w:p w14:paraId="2CB4B0C5" w14:textId="77777777" w:rsidR="00ED1BE7" w:rsidRDefault="00ED1BE7">
      <w:pPr>
        <w:rPr>
          <w:sz w:val="24"/>
          <w:szCs w:val="24"/>
        </w:rPr>
      </w:pPr>
    </w:p>
    <w:p w14:paraId="2AEE4B70" w14:textId="77777777" w:rsidR="00ED1BE7" w:rsidRDefault="00C476FC">
      <w:pPr>
        <w:rPr>
          <w:sz w:val="24"/>
          <w:szCs w:val="24"/>
        </w:rPr>
      </w:pPr>
      <w:r>
        <w:rPr>
          <w:b/>
          <w:i/>
          <w:sz w:val="24"/>
          <w:szCs w:val="24"/>
        </w:rPr>
        <w:t>Access to Justice</w:t>
      </w:r>
      <w:r>
        <w:rPr>
          <w:b/>
          <w:sz w:val="24"/>
          <w:szCs w:val="24"/>
        </w:rPr>
        <w:t xml:space="preserve"> (</w:t>
      </w:r>
      <w:r>
        <w:rPr>
          <w:b/>
          <w:i/>
          <w:sz w:val="24"/>
          <w:szCs w:val="24"/>
        </w:rPr>
        <w:t>A2J</w:t>
      </w:r>
      <w:r>
        <w:rPr>
          <w:b/>
          <w:sz w:val="24"/>
          <w:szCs w:val="24"/>
        </w:rPr>
        <w:t xml:space="preserve">) - </w:t>
      </w:r>
      <w:r>
        <w:rPr>
          <w:sz w:val="24"/>
          <w:szCs w:val="24"/>
        </w:rPr>
        <w:t xml:space="preserve">Brinda servicios legales de inmigración a bajo costo, excluyendo naturalizaciones y renovaciones del programa </w:t>
      </w:r>
      <w:r>
        <w:rPr>
          <w:i/>
          <w:sz w:val="24"/>
          <w:szCs w:val="24"/>
        </w:rPr>
        <w:t>DACA</w:t>
      </w:r>
      <w:r>
        <w:rPr>
          <w:sz w:val="24"/>
          <w:szCs w:val="24"/>
        </w:rPr>
        <w:t xml:space="preserve">. Para más información </w:t>
      </w:r>
      <w:hyperlink r:id="rId25">
        <w:r>
          <w:rPr>
            <w:color w:val="1155CC"/>
            <w:sz w:val="24"/>
            <w:szCs w:val="24"/>
            <w:u w:val="single"/>
          </w:rPr>
          <w:t>HAGA CLIC AQU</w:t>
        </w:r>
      </w:hyperlink>
      <w:r>
        <w:rPr>
          <w:color w:val="1155CC"/>
          <w:sz w:val="24"/>
          <w:szCs w:val="24"/>
          <w:u w:val="single"/>
        </w:rPr>
        <w:t>Í</w:t>
      </w:r>
      <w:r>
        <w:rPr>
          <w:sz w:val="24"/>
          <w:szCs w:val="24"/>
        </w:rPr>
        <w:t xml:space="preserve"> </w:t>
      </w:r>
    </w:p>
    <w:p w14:paraId="12D0C14F" w14:textId="77777777" w:rsidR="00ED1BE7" w:rsidRDefault="00C476FC">
      <w:pPr>
        <w:rPr>
          <w:sz w:val="24"/>
          <w:szCs w:val="24"/>
        </w:rPr>
      </w:pPr>
      <w:r>
        <w:rPr>
          <w:b/>
          <w:color w:val="212529"/>
          <w:sz w:val="24"/>
          <w:szCs w:val="24"/>
        </w:rPr>
        <w:t xml:space="preserve">Línea Directa para Casos de Violencia Doméstica - </w:t>
      </w:r>
      <w:r>
        <w:rPr>
          <w:color w:val="212529"/>
          <w:sz w:val="24"/>
          <w:szCs w:val="24"/>
        </w:rPr>
        <w:t>I</w:t>
      </w:r>
      <w:r>
        <w:rPr>
          <w:color w:val="212529"/>
          <w:sz w:val="24"/>
          <w:szCs w:val="24"/>
        </w:rPr>
        <w:t xml:space="preserve">nformación, Opciones, Consejería, Servicios Legales y de Refugio. </w:t>
      </w:r>
    </w:p>
    <w:p w14:paraId="6D94C153" w14:textId="77777777" w:rsidR="00ED1BE7" w:rsidRDefault="00C476FC">
      <w:pPr>
        <w:shd w:val="clear" w:color="auto" w:fill="FFFFFF"/>
        <w:rPr>
          <w:b/>
          <w:i/>
          <w:color w:val="212529"/>
          <w:sz w:val="24"/>
          <w:szCs w:val="24"/>
        </w:rPr>
      </w:pPr>
      <w:bookmarkStart w:id="6" w:name="_3dy6vkm" w:colFirst="0" w:colLast="0"/>
      <w:bookmarkEnd w:id="6"/>
      <w:r>
        <w:rPr>
          <w:color w:val="212529"/>
          <w:sz w:val="24"/>
          <w:szCs w:val="24"/>
        </w:rPr>
        <w:t xml:space="preserve">Línea Directa Gratuita disponible las 24 horas. Confidencial. Multilingüe. Teléfono: 1-877-863-6338. Teléfono de Texto: 1-877-863-6339. </w:t>
      </w:r>
      <w:r>
        <w:rPr>
          <w:b/>
          <w:i/>
          <w:color w:val="212529"/>
          <w:sz w:val="24"/>
          <w:szCs w:val="24"/>
        </w:rPr>
        <w:t>Las cortes aún están abiertos para emitir las órdenes</w:t>
      </w:r>
      <w:r>
        <w:rPr>
          <w:b/>
          <w:i/>
          <w:color w:val="212529"/>
          <w:sz w:val="24"/>
          <w:szCs w:val="24"/>
        </w:rPr>
        <w:t xml:space="preserve"> de protección.</w:t>
      </w:r>
    </w:p>
    <w:p w14:paraId="7EC96DE2" w14:textId="77777777" w:rsidR="00ED1BE7" w:rsidRDefault="00ED1BE7">
      <w:pPr>
        <w:shd w:val="clear" w:color="auto" w:fill="FFFFFF"/>
        <w:rPr>
          <w:b/>
          <w:i/>
          <w:color w:val="212529"/>
          <w:sz w:val="24"/>
          <w:szCs w:val="24"/>
        </w:rPr>
      </w:pPr>
    </w:p>
    <w:p w14:paraId="10896420" w14:textId="77777777" w:rsidR="00ED1BE7" w:rsidRDefault="00ED1BE7">
      <w:pPr>
        <w:shd w:val="clear" w:color="auto" w:fill="FFFFFF"/>
        <w:rPr>
          <w:b/>
          <w:i/>
          <w:color w:val="212529"/>
          <w:sz w:val="24"/>
          <w:szCs w:val="24"/>
        </w:rPr>
      </w:pPr>
    </w:p>
    <w:p w14:paraId="01D2DE32" w14:textId="77777777" w:rsidR="00ED1BE7" w:rsidRDefault="00ED1BE7">
      <w:pPr>
        <w:shd w:val="clear" w:color="auto" w:fill="FFFFFF"/>
        <w:rPr>
          <w:b/>
          <w:i/>
          <w:color w:val="212529"/>
          <w:sz w:val="24"/>
          <w:szCs w:val="24"/>
        </w:rPr>
      </w:pPr>
    </w:p>
    <w:p w14:paraId="11A2CAFB" w14:textId="77777777" w:rsidR="00ED1BE7" w:rsidRDefault="00ED1BE7">
      <w:pPr>
        <w:shd w:val="clear" w:color="auto" w:fill="FFFFFF"/>
        <w:rPr>
          <w:b/>
          <w:i/>
          <w:color w:val="212529"/>
          <w:sz w:val="24"/>
          <w:szCs w:val="24"/>
        </w:rPr>
      </w:pPr>
    </w:p>
    <w:p w14:paraId="2D51B61C" w14:textId="77777777" w:rsidR="00ED1BE7" w:rsidRDefault="00ED1BE7">
      <w:pPr>
        <w:shd w:val="clear" w:color="auto" w:fill="FFFFFF"/>
        <w:rPr>
          <w:b/>
          <w:i/>
          <w:color w:val="212529"/>
          <w:sz w:val="24"/>
          <w:szCs w:val="24"/>
        </w:rPr>
      </w:pPr>
    </w:p>
    <w:p w14:paraId="32C4201F" w14:textId="77777777" w:rsidR="00ED1BE7" w:rsidRDefault="00ED1BE7">
      <w:pPr>
        <w:shd w:val="clear" w:color="auto" w:fill="FFFFFF"/>
        <w:rPr>
          <w:b/>
          <w:i/>
          <w:color w:val="212529"/>
          <w:sz w:val="24"/>
          <w:szCs w:val="24"/>
        </w:rPr>
      </w:pPr>
    </w:p>
    <w:p w14:paraId="291117D6" w14:textId="77777777" w:rsidR="00ED1BE7" w:rsidRDefault="00ED1BE7">
      <w:pPr>
        <w:shd w:val="clear" w:color="auto" w:fill="FFFFFF"/>
        <w:rPr>
          <w:b/>
          <w:i/>
          <w:color w:val="212529"/>
          <w:sz w:val="24"/>
          <w:szCs w:val="24"/>
        </w:rPr>
      </w:pPr>
    </w:p>
    <w:p w14:paraId="0FCC26AA" w14:textId="77777777" w:rsidR="00ED1BE7" w:rsidRDefault="00ED1BE7">
      <w:pPr>
        <w:shd w:val="clear" w:color="auto" w:fill="FFFFFF"/>
        <w:rPr>
          <w:b/>
          <w:i/>
          <w:color w:val="212529"/>
          <w:sz w:val="24"/>
          <w:szCs w:val="24"/>
        </w:rPr>
      </w:pPr>
    </w:p>
    <w:p w14:paraId="25F40AE5" w14:textId="77777777" w:rsidR="00ED1BE7" w:rsidRDefault="00ED1BE7">
      <w:pPr>
        <w:shd w:val="clear" w:color="auto" w:fill="FFFFFF"/>
        <w:rPr>
          <w:b/>
          <w:i/>
          <w:color w:val="212529"/>
          <w:sz w:val="24"/>
          <w:szCs w:val="24"/>
        </w:rPr>
      </w:pPr>
    </w:p>
    <w:p w14:paraId="1E52C371" w14:textId="77777777" w:rsidR="00ED1BE7" w:rsidRDefault="00ED1BE7">
      <w:pPr>
        <w:shd w:val="clear" w:color="auto" w:fill="FFFFFF"/>
        <w:rPr>
          <w:b/>
          <w:i/>
          <w:color w:val="212529"/>
          <w:sz w:val="24"/>
          <w:szCs w:val="24"/>
        </w:rPr>
      </w:pPr>
    </w:p>
    <w:p w14:paraId="68208E21" w14:textId="77777777" w:rsidR="00ED1BE7" w:rsidRDefault="00ED1BE7">
      <w:pPr>
        <w:shd w:val="clear" w:color="auto" w:fill="FFFFFF"/>
        <w:rPr>
          <w:b/>
          <w:i/>
          <w:color w:val="212529"/>
          <w:sz w:val="24"/>
          <w:szCs w:val="24"/>
        </w:rPr>
      </w:pPr>
    </w:p>
    <w:p w14:paraId="43F97E26" w14:textId="77777777" w:rsidR="00ED1BE7" w:rsidRDefault="00ED1BE7">
      <w:pPr>
        <w:shd w:val="clear" w:color="auto" w:fill="FFFFFF"/>
        <w:rPr>
          <w:b/>
          <w:i/>
          <w:color w:val="212529"/>
          <w:sz w:val="24"/>
          <w:szCs w:val="24"/>
        </w:rPr>
      </w:pPr>
    </w:p>
    <w:p w14:paraId="556962CD" w14:textId="77777777" w:rsidR="00ED1BE7" w:rsidRDefault="00ED1BE7">
      <w:pPr>
        <w:shd w:val="clear" w:color="auto" w:fill="FFFFFF"/>
        <w:rPr>
          <w:b/>
          <w:i/>
          <w:color w:val="212529"/>
          <w:sz w:val="24"/>
          <w:szCs w:val="24"/>
        </w:rPr>
      </w:pPr>
    </w:p>
    <w:p w14:paraId="47003AFF" w14:textId="77777777" w:rsidR="00ED1BE7" w:rsidRDefault="00ED1BE7">
      <w:pPr>
        <w:shd w:val="clear" w:color="auto" w:fill="FFFFFF"/>
        <w:rPr>
          <w:b/>
          <w:i/>
          <w:color w:val="212529"/>
          <w:sz w:val="24"/>
          <w:szCs w:val="24"/>
        </w:rPr>
      </w:pPr>
    </w:p>
    <w:p w14:paraId="6EE43162" w14:textId="77777777" w:rsidR="00ED1BE7" w:rsidRDefault="00ED1BE7">
      <w:pPr>
        <w:shd w:val="clear" w:color="auto" w:fill="FFFFFF"/>
        <w:rPr>
          <w:b/>
          <w:i/>
          <w:color w:val="212529"/>
          <w:sz w:val="24"/>
          <w:szCs w:val="24"/>
        </w:rPr>
      </w:pPr>
    </w:p>
    <w:p w14:paraId="43477A42" w14:textId="77777777" w:rsidR="00ED1BE7" w:rsidRDefault="00ED1BE7">
      <w:pPr>
        <w:shd w:val="clear" w:color="auto" w:fill="FFFFFF"/>
        <w:rPr>
          <w:b/>
          <w:i/>
          <w:color w:val="212529"/>
          <w:sz w:val="24"/>
          <w:szCs w:val="24"/>
        </w:rPr>
      </w:pPr>
    </w:p>
    <w:p w14:paraId="282A00FB" w14:textId="77777777" w:rsidR="00ED1BE7" w:rsidRDefault="00ED1BE7">
      <w:pPr>
        <w:shd w:val="clear" w:color="auto" w:fill="FFFFFF"/>
        <w:rPr>
          <w:b/>
          <w:i/>
          <w:color w:val="212529"/>
          <w:sz w:val="24"/>
          <w:szCs w:val="24"/>
        </w:rPr>
      </w:pPr>
    </w:p>
    <w:p w14:paraId="6E747034" w14:textId="77777777" w:rsidR="00ED1BE7" w:rsidRDefault="00ED1BE7">
      <w:pPr>
        <w:shd w:val="clear" w:color="auto" w:fill="FFFFFF"/>
        <w:rPr>
          <w:b/>
          <w:i/>
          <w:color w:val="212529"/>
          <w:sz w:val="24"/>
          <w:szCs w:val="24"/>
        </w:rPr>
      </w:pPr>
    </w:p>
    <w:p w14:paraId="04015EA0" w14:textId="77777777" w:rsidR="00ED1BE7" w:rsidRDefault="00ED1BE7">
      <w:pPr>
        <w:shd w:val="clear" w:color="auto" w:fill="FFFFFF"/>
        <w:rPr>
          <w:b/>
          <w:i/>
          <w:color w:val="212529"/>
          <w:sz w:val="24"/>
          <w:szCs w:val="24"/>
        </w:rPr>
      </w:pPr>
    </w:p>
    <w:p w14:paraId="4397CA9C" w14:textId="77777777" w:rsidR="00ED1BE7" w:rsidRDefault="00ED1BE7">
      <w:pPr>
        <w:shd w:val="clear" w:color="auto" w:fill="FFFFFF"/>
        <w:rPr>
          <w:b/>
          <w:i/>
          <w:color w:val="212529"/>
          <w:sz w:val="24"/>
          <w:szCs w:val="24"/>
        </w:rPr>
      </w:pPr>
    </w:p>
    <w:p w14:paraId="31449C23" w14:textId="77777777" w:rsidR="00ED1BE7" w:rsidRDefault="00ED1BE7">
      <w:pPr>
        <w:shd w:val="clear" w:color="auto" w:fill="FFFFFF"/>
        <w:rPr>
          <w:b/>
          <w:i/>
          <w:color w:val="212529"/>
          <w:sz w:val="24"/>
          <w:szCs w:val="24"/>
        </w:rPr>
      </w:pPr>
    </w:p>
    <w:p w14:paraId="3026BFE9" w14:textId="77777777" w:rsidR="00ED1BE7" w:rsidRDefault="00ED1BE7">
      <w:pPr>
        <w:shd w:val="clear" w:color="auto" w:fill="FFFFFF"/>
        <w:rPr>
          <w:b/>
          <w:i/>
          <w:color w:val="212529"/>
          <w:sz w:val="24"/>
          <w:szCs w:val="24"/>
        </w:rPr>
      </w:pPr>
    </w:p>
    <w:p w14:paraId="599D1546" w14:textId="77777777" w:rsidR="00ED1BE7" w:rsidRDefault="00ED1BE7">
      <w:pPr>
        <w:shd w:val="clear" w:color="auto" w:fill="FFFFFF"/>
        <w:rPr>
          <w:b/>
          <w:i/>
          <w:color w:val="212529"/>
          <w:sz w:val="24"/>
          <w:szCs w:val="24"/>
        </w:rPr>
      </w:pPr>
    </w:p>
    <w:p w14:paraId="7A461124" w14:textId="77777777" w:rsidR="00ED1BE7" w:rsidRDefault="00ED1BE7">
      <w:pPr>
        <w:shd w:val="clear" w:color="auto" w:fill="FFFFFF"/>
        <w:rPr>
          <w:b/>
          <w:i/>
          <w:color w:val="212529"/>
          <w:sz w:val="24"/>
          <w:szCs w:val="24"/>
        </w:rPr>
      </w:pPr>
    </w:p>
    <w:p w14:paraId="6D0C95CD" w14:textId="77777777" w:rsidR="00ED1BE7" w:rsidRDefault="00ED1BE7">
      <w:pPr>
        <w:shd w:val="clear" w:color="auto" w:fill="FFFFFF"/>
        <w:rPr>
          <w:b/>
          <w:i/>
          <w:color w:val="212529"/>
          <w:sz w:val="24"/>
          <w:szCs w:val="24"/>
        </w:rPr>
      </w:pPr>
    </w:p>
    <w:p w14:paraId="16DBBFE7" w14:textId="77777777" w:rsidR="00ED1BE7" w:rsidRDefault="00ED1BE7">
      <w:pPr>
        <w:shd w:val="clear" w:color="auto" w:fill="FFFFFF"/>
        <w:rPr>
          <w:b/>
          <w:i/>
          <w:color w:val="212529"/>
          <w:sz w:val="24"/>
          <w:szCs w:val="24"/>
        </w:rPr>
      </w:pPr>
    </w:p>
    <w:p w14:paraId="075DC016" w14:textId="77777777" w:rsidR="00ED1BE7" w:rsidRDefault="00ED1BE7">
      <w:pPr>
        <w:shd w:val="clear" w:color="auto" w:fill="FFFFFF"/>
        <w:rPr>
          <w:b/>
          <w:i/>
          <w:color w:val="212529"/>
          <w:sz w:val="24"/>
          <w:szCs w:val="24"/>
        </w:rPr>
      </w:pPr>
    </w:p>
    <w:p w14:paraId="329EC431" w14:textId="77777777" w:rsidR="00ED1BE7" w:rsidRDefault="00ED1BE7">
      <w:pPr>
        <w:shd w:val="clear" w:color="auto" w:fill="FFFFFF"/>
        <w:rPr>
          <w:b/>
          <w:i/>
          <w:color w:val="212529"/>
          <w:sz w:val="24"/>
          <w:szCs w:val="24"/>
        </w:rPr>
      </w:pPr>
    </w:p>
    <w:p w14:paraId="0FD9481F" w14:textId="77777777" w:rsidR="00ED1BE7" w:rsidRDefault="00ED1BE7">
      <w:pPr>
        <w:shd w:val="clear" w:color="auto" w:fill="FFFFFF"/>
        <w:rPr>
          <w:b/>
          <w:i/>
          <w:color w:val="212529"/>
          <w:sz w:val="24"/>
          <w:szCs w:val="24"/>
        </w:rPr>
      </w:pPr>
    </w:p>
    <w:p w14:paraId="1DB08935" w14:textId="77777777" w:rsidR="00ED1BE7" w:rsidRDefault="00ED1BE7">
      <w:pPr>
        <w:shd w:val="clear" w:color="auto" w:fill="FFFFFF"/>
        <w:rPr>
          <w:b/>
          <w:i/>
          <w:color w:val="212529"/>
          <w:sz w:val="24"/>
          <w:szCs w:val="24"/>
        </w:rPr>
      </w:pPr>
    </w:p>
    <w:p w14:paraId="188C75B9" w14:textId="77777777" w:rsidR="00ED1BE7" w:rsidRDefault="00ED1BE7">
      <w:pPr>
        <w:shd w:val="clear" w:color="auto" w:fill="FFFFFF"/>
        <w:rPr>
          <w:b/>
          <w:i/>
          <w:color w:val="212529"/>
          <w:sz w:val="24"/>
          <w:szCs w:val="24"/>
        </w:rPr>
      </w:pPr>
    </w:p>
    <w:p w14:paraId="5F8CE7E9" w14:textId="77777777" w:rsidR="00ED1BE7" w:rsidRDefault="00ED1BE7">
      <w:pPr>
        <w:shd w:val="clear" w:color="auto" w:fill="FFFFFF"/>
        <w:rPr>
          <w:b/>
          <w:i/>
          <w:color w:val="212529"/>
          <w:sz w:val="24"/>
          <w:szCs w:val="24"/>
        </w:rPr>
      </w:pPr>
    </w:p>
    <w:p w14:paraId="3BA9CE34" w14:textId="77777777" w:rsidR="00ED1BE7" w:rsidRDefault="00ED1BE7">
      <w:pPr>
        <w:shd w:val="clear" w:color="auto" w:fill="FFFFFF"/>
        <w:rPr>
          <w:b/>
          <w:i/>
          <w:color w:val="212529"/>
          <w:sz w:val="24"/>
          <w:szCs w:val="24"/>
        </w:rPr>
      </w:pPr>
    </w:p>
    <w:p w14:paraId="7C5884B1" w14:textId="77777777" w:rsidR="00ED1BE7" w:rsidRDefault="00ED1BE7">
      <w:pPr>
        <w:shd w:val="clear" w:color="auto" w:fill="FFFFFF"/>
        <w:rPr>
          <w:b/>
          <w:i/>
          <w:color w:val="212529"/>
          <w:sz w:val="24"/>
          <w:szCs w:val="24"/>
        </w:rPr>
      </w:pPr>
    </w:p>
    <w:p w14:paraId="6AE77867" w14:textId="77777777" w:rsidR="00ED1BE7" w:rsidRDefault="00ED1BE7">
      <w:pPr>
        <w:shd w:val="clear" w:color="auto" w:fill="FFFFFF"/>
        <w:rPr>
          <w:b/>
          <w:i/>
          <w:color w:val="212529"/>
          <w:sz w:val="24"/>
          <w:szCs w:val="24"/>
        </w:rPr>
      </w:pPr>
    </w:p>
    <w:p w14:paraId="4D02FC3B" w14:textId="77777777" w:rsidR="00ED1BE7" w:rsidRDefault="00C476FC">
      <w:pPr>
        <w:shd w:val="clear" w:color="auto" w:fill="FFFFFF"/>
        <w:rPr>
          <w:b/>
          <w:sz w:val="32"/>
          <w:szCs w:val="32"/>
        </w:rPr>
      </w:pPr>
      <w:r>
        <w:rPr>
          <w:b/>
          <w:sz w:val="32"/>
          <w:szCs w:val="32"/>
        </w:rPr>
        <w:t>Otros Programas Financiados por el Estado</w:t>
      </w:r>
    </w:p>
    <w:p w14:paraId="0693442B" w14:textId="77777777" w:rsidR="00ED1BE7" w:rsidRDefault="00ED1BE7">
      <w:pPr>
        <w:rPr>
          <w:i/>
          <w:color w:val="980000"/>
        </w:rPr>
      </w:pPr>
    </w:p>
    <w:p w14:paraId="5AAAEC34" w14:textId="77777777" w:rsidR="00ED1BE7" w:rsidRDefault="00C476FC">
      <w:pPr>
        <w:rPr>
          <w:i/>
          <w:color w:val="980000"/>
        </w:rPr>
      </w:pPr>
      <w:r>
        <w:rPr>
          <w:i/>
          <w:color w:val="980000"/>
        </w:rPr>
        <w:t>NOTA de ICIRR: Estamos buscando líneas telefónicas directas para acceder a estos servicios, por favor contáctenos si conoce de ellas.</w:t>
      </w:r>
    </w:p>
    <w:p w14:paraId="6A3464C6" w14:textId="77777777" w:rsidR="00ED1BE7" w:rsidRDefault="00ED1BE7">
      <w:pPr>
        <w:rPr>
          <w:b/>
          <w:color w:val="222222"/>
          <w:sz w:val="24"/>
          <w:szCs w:val="24"/>
          <w:u w:val="single"/>
        </w:rPr>
      </w:pPr>
    </w:p>
    <w:p w14:paraId="770AF09E" w14:textId="77777777" w:rsidR="00ED1BE7" w:rsidRDefault="00C476FC">
      <w:pPr>
        <w:shd w:val="clear" w:color="auto" w:fill="FFFFFF"/>
        <w:jc w:val="both"/>
        <w:rPr>
          <w:color w:val="222222"/>
          <w:sz w:val="24"/>
          <w:szCs w:val="24"/>
        </w:rPr>
      </w:pPr>
      <w:r>
        <w:rPr>
          <w:b/>
          <w:color w:val="222222"/>
          <w:sz w:val="24"/>
          <w:szCs w:val="24"/>
          <w:u w:val="single"/>
        </w:rPr>
        <w:t>Programa de Prevención de Pérdida del Hogar (</w:t>
      </w:r>
      <w:r>
        <w:rPr>
          <w:b/>
          <w:i/>
          <w:color w:val="222222"/>
          <w:sz w:val="24"/>
          <w:szCs w:val="24"/>
          <w:u w:val="single"/>
        </w:rPr>
        <w:t>Homeless Prevention Program-HP</w:t>
      </w:r>
      <w:r>
        <w:rPr>
          <w:b/>
          <w:color w:val="222222"/>
          <w:sz w:val="24"/>
          <w:szCs w:val="24"/>
          <w:u w:val="single"/>
        </w:rPr>
        <w:t>):</w:t>
      </w:r>
      <w:r>
        <w:rPr>
          <w:color w:val="222222"/>
          <w:sz w:val="24"/>
          <w:szCs w:val="24"/>
        </w:rPr>
        <w:t xml:space="preserve"> Diseñado para estabilizar a las familias en</w:t>
      </w:r>
      <w:r>
        <w:rPr>
          <w:color w:val="222222"/>
          <w:sz w:val="24"/>
          <w:szCs w:val="24"/>
        </w:rPr>
        <w:t xml:space="preserve"> sus hogares existentes, prevenir la falta de vivienda para familias e individuos, acortar el tiempo que los individuos y las familias permanecen en un refugio y evitar la necesidad de asistencia costosa a largo plazo. Los fondos están designados para 20 o</w:t>
      </w:r>
      <w:r>
        <w:rPr>
          <w:color w:val="222222"/>
          <w:sz w:val="24"/>
          <w:szCs w:val="24"/>
        </w:rPr>
        <w:t>rganizaciones de personas sin hogar de atención contínua en todo el estado (</w:t>
      </w:r>
      <w:r>
        <w:rPr>
          <w:i/>
          <w:color w:val="222222"/>
          <w:sz w:val="24"/>
          <w:szCs w:val="24"/>
        </w:rPr>
        <w:t>CoC</w:t>
      </w:r>
      <w:r>
        <w:rPr>
          <w:color w:val="222222"/>
          <w:sz w:val="24"/>
          <w:szCs w:val="24"/>
        </w:rPr>
        <w:t xml:space="preserve">, por sus siglas en inglés). Cada </w:t>
      </w:r>
      <w:r>
        <w:rPr>
          <w:i/>
          <w:color w:val="222222"/>
          <w:sz w:val="24"/>
          <w:szCs w:val="24"/>
        </w:rPr>
        <w:t>CoC</w:t>
      </w:r>
      <w:r>
        <w:rPr>
          <w:color w:val="222222"/>
          <w:sz w:val="24"/>
          <w:szCs w:val="24"/>
        </w:rPr>
        <w:t xml:space="preserve"> recomienda a las agencias sin fines de lucro que administren los fondos del Programa de Prevención de Personas sin Hogar en sus áreas de se</w:t>
      </w:r>
      <w:r>
        <w:rPr>
          <w:color w:val="222222"/>
          <w:sz w:val="24"/>
          <w:szCs w:val="24"/>
        </w:rPr>
        <w:t>rvicio.</w:t>
      </w:r>
    </w:p>
    <w:p w14:paraId="79BDE4CA" w14:textId="77777777" w:rsidR="00ED1BE7" w:rsidRDefault="00C476FC">
      <w:pPr>
        <w:shd w:val="clear" w:color="auto" w:fill="FFFFFF"/>
        <w:jc w:val="both"/>
        <w:rPr>
          <w:color w:val="222222"/>
          <w:sz w:val="24"/>
          <w:szCs w:val="24"/>
        </w:rPr>
      </w:pPr>
      <w:r>
        <w:rPr>
          <w:color w:val="222222"/>
          <w:sz w:val="24"/>
          <w:szCs w:val="24"/>
        </w:rPr>
        <w:t>Los servicios pueden incluir:</w:t>
      </w:r>
    </w:p>
    <w:p w14:paraId="04FF2248" w14:textId="77777777" w:rsidR="00ED1BE7" w:rsidRDefault="00C476FC">
      <w:pPr>
        <w:shd w:val="clear" w:color="auto" w:fill="FFFFFF"/>
        <w:ind w:left="720"/>
        <w:jc w:val="both"/>
        <w:rPr>
          <w:color w:val="222222"/>
          <w:sz w:val="24"/>
          <w:szCs w:val="24"/>
        </w:rPr>
      </w:pPr>
      <w:r>
        <w:rPr>
          <w:color w:val="222222"/>
          <w:sz w:val="24"/>
          <w:szCs w:val="24"/>
        </w:rPr>
        <w:t>● Asistencia de alquiler/hipoteca que no exceda los dos meses de renta/hipoteca especificada;</w:t>
      </w:r>
    </w:p>
    <w:p w14:paraId="4AD2D23D" w14:textId="77777777" w:rsidR="00ED1BE7" w:rsidRDefault="00C476FC">
      <w:pPr>
        <w:shd w:val="clear" w:color="auto" w:fill="FFFFFF"/>
        <w:ind w:left="720"/>
        <w:jc w:val="both"/>
        <w:rPr>
          <w:color w:val="222222"/>
          <w:sz w:val="24"/>
          <w:szCs w:val="24"/>
        </w:rPr>
      </w:pPr>
      <w:r>
        <w:rPr>
          <w:color w:val="222222"/>
          <w:sz w:val="24"/>
          <w:szCs w:val="24"/>
        </w:rPr>
        <w:t>● Asistencia en pagos atrasados de alquiler/hipoteca que no excedan los tres meses de renta/hipoteca especificada;</w:t>
      </w:r>
    </w:p>
    <w:p w14:paraId="14D83CD6" w14:textId="77777777" w:rsidR="00ED1BE7" w:rsidRDefault="00C476FC">
      <w:pPr>
        <w:shd w:val="clear" w:color="auto" w:fill="FFFFFF"/>
        <w:ind w:left="720"/>
        <w:jc w:val="both"/>
        <w:rPr>
          <w:color w:val="222222"/>
          <w:sz w:val="24"/>
          <w:szCs w:val="24"/>
        </w:rPr>
      </w:pPr>
      <w:r>
        <w:rPr>
          <w:color w:val="222222"/>
          <w:sz w:val="24"/>
          <w:szCs w:val="24"/>
        </w:rPr>
        <w:t>● Asisten</w:t>
      </w:r>
      <w:r>
        <w:rPr>
          <w:color w:val="222222"/>
          <w:sz w:val="24"/>
          <w:szCs w:val="24"/>
        </w:rPr>
        <w:t>cia en utilidades sin limitaciones de tiempo específicas;</w:t>
      </w:r>
    </w:p>
    <w:p w14:paraId="46A2ACF1" w14:textId="77777777" w:rsidR="00ED1BE7" w:rsidRDefault="00C476FC">
      <w:pPr>
        <w:shd w:val="clear" w:color="auto" w:fill="FFFFFF"/>
        <w:ind w:left="720"/>
        <w:jc w:val="both"/>
        <w:rPr>
          <w:color w:val="222222"/>
          <w:sz w:val="24"/>
          <w:szCs w:val="24"/>
        </w:rPr>
      </w:pPr>
      <w:r>
        <w:rPr>
          <w:color w:val="222222"/>
          <w:sz w:val="24"/>
          <w:szCs w:val="24"/>
        </w:rPr>
        <w:t>● Asistencia en pagos de atrasados de utilidades sin limitaciones de tiempo específicas;</w:t>
      </w:r>
    </w:p>
    <w:p w14:paraId="69D1732A" w14:textId="77777777" w:rsidR="00ED1BE7" w:rsidRDefault="00C476FC">
      <w:pPr>
        <w:shd w:val="clear" w:color="auto" w:fill="FFFFFF"/>
        <w:ind w:left="720"/>
        <w:jc w:val="both"/>
        <w:rPr>
          <w:color w:val="222222"/>
          <w:sz w:val="24"/>
          <w:szCs w:val="24"/>
        </w:rPr>
      </w:pPr>
      <w:r>
        <w:rPr>
          <w:color w:val="222222"/>
          <w:sz w:val="24"/>
          <w:szCs w:val="24"/>
        </w:rPr>
        <w:t>● Asistencia de alquiler/depósito de seguridad que no exceda los dos meses de depósito especificado; o</w:t>
      </w:r>
    </w:p>
    <w:p w14:paraId="233BF564" w14:textId="77777777" w:rsidR="00ED1BE7" w:rsidRDefault="00C476FC">
      <w:pPr>
        <w:shd w:val="clear" w:color="auto" w:fill="FFFFFF"/>
        <w:ind w:left="720"/>
        <w:jc w:val="both"/>
        <w:rPr>
          <w:color w:val="222222"/>
          <w:sz w:val="24"/>
          <w:szCs w:val="24"/>
        </w:rPr>
      </w:pPr>
      <w:r>
        <w:rPr>
          <w:color w:val="222222"/>
          <w:sz w:val="24"/>
          <w:szCs w:val="24"/>
        </w:rPr>
        <w:t>● Gest</w:t>
      </w:r>
      <w:r>
        <w:rPr>
          <w:color w:val="222222"/>
          <w:sz w:val="24"/>
          <w:szCs w:val="24"/>
        </w:rPr>
        <w:t>ión de casos, que es la coordinación de la adquisición, entrega y uso de los servicios del programa.</w:t>
      </w:r>
    </w:p>
    <w:p w14:paraId="4E41BCB8" w14:textId="77777777" w:rsidR="00ED1BE7" w:rsidRDefault="00C476FC">
      <w:pPr>
        <w:shd w:val="clear" w:color="auto" w:fill="FFFFFF"/>
        <w:ind w:left="720"/>
        <w:jc w:val="both"/>
        <w:rPr>
          <w:color w:val="222222"/>
          <w:sz w:val="24"/>
          <w:szCs w:val="24"/>
        </w:rPr>
      </w:pPr>
      <w:r>
        <w:rPr>
          <w:color w:val="222222"/>
          <w:sz w:val="24"/>
          <w:szCs w:val="24"/>
        </w:rPr>
        <w:t>● Servicios de apoyo directamente relacionados con la prevención de la falta de vivienda o episodios repetidos de falta de vivienda. Los servicios de apoyo</w:t>
      </w:r>
      <w:r>
        <w:rPr>
          <w:color w:val="222222"/>
          <w:sz w:val="24"/>
          <w:szCs w:val="24"/>
        </w:rPr>
        <w:t xml:space="preserve"> incluyen, entre otros: defensa, abuso de alcohol, cuidado de niños, asesoramiento, educación, empleo, inglés como segundo idioma, seguimiento, salud, odontología, VIH y SIDA, ubicación/inspección de vivienda, sevicios legales, referidos, difusión, salud m</w:t>
      </w:r>
      <w:r>
        <w:rPr>
          <w:color w:val="222222"/>
          <w:sz w:val="24"/>
          <w:szCs w:val="24"/>
        </w:rPr>
        <w:t>ental, abuso de sustancias y servicios de transporte.</w:t>
      </w:r>
    </w:p>
    <w:p w14:paraId="4AF1ABF2" w14:textId="77777777" w:rsidR="00ED1BE7" w:rsidRDefault="00ED1BE7">
      <w:pPr>
        <w:shd w:val="clear" w:color="auto" w:fill="FFFFFF"/>
        <w:jc w:val="both"/>
        <w:rPr>
          <w:color w:val="222222"/>
          <w:sz w:val="24"/>
          <w:szCs w:val="24"/>
        </w:rPr>
      </w:pPr>
    </w:p>
    <w:p w14:paraId="345E393C" w14:textId="77777777" w:rsidR="00ED1BE7" w:rsidRDefault="00C476FC">
      <w:pPr>
        <w:shd w:val="clear" w:color="auto" w:fill="FFFFFF"/>
        <w:jc w:val="both"/>
        <w:rPr>
          <w:color w:val="222222"/>
          <w:sz w:val="24"/>
          <w:szCs w:val="24"/>
        </w:rPr>
      </w:pPr>
      <w:r>
        <w:rPr>
          <w:b/>
          <w:color w:val="222222"/>
          <w:sz w:val="24"/>
          <w:szCs w:val="24"/>
          <w:u w:val="single"/>
        </w:rPr>
        <w:t>Programa de alojamiento de emergencia o transitorio (</w:t>
      </w:r>
      <w:r>
        <w:rPr>
          <w:b/>
          <w:i/>
          <w:color w:val="222222"/>
          <w:sz w:val="24"/>
          <w:szCs w:val="24"/>
          <w:u w:val="single"/>
        </w:rPr>
        <w:t>Emergency and Transitional Housing Program (ETH</w:t>
      </w:r>
      <w:r>
        <w:rPr>
          <w:b/>
          <w:color w:val="222222"/>
          <w:sz w:val="24"/>
          <w:szCs w:val="24"/>
          <w:u w:val="single"/>
        </w:rPr>
        <w:t>, por sus siglas en inglés))</w:t>
      </w:r>
      <w:r>
        <w:rPr>
          <w:b/>
          <w:color w:val="222222"/>
          <w:sz w:val="24"/>
          <w:szCs w:val="24"/>
        </w:rPr>
        <w:t>:</w:t>
      </w:r>
      <w:r>
        <w:rPr>
          <w:color w:val="222222"/>
          <w:sz w:val="24"/>
          <w:szCs w:val="24"/>
        </w:rPr>
        <w:t xml:space="preserve"> Proporciona refugio de emergencia inmediato, comidas, vivienda de transición y/o servicios de apoyo a aproximadamente 40,000 adultos y niños sin hogar cada año.</w:t>
      </w:r>
    </w:p>
    <w:p w14:paraId="1DC66FDE" w14:textId="77777777" w:rsidR="00ED1BE7" w:rsidRDefault="00ED1BE7">
      <w:pPr>
        <w:shd w:val="clear" w:color="auto" w:fill="FFFFFF"/>
        <w:jc w:val="both"/>
        <w:rPr>
          <w:color w:val="222222"/>
          <w:sz w:val="24"/>
          <w:szCs w:val="24"/>
        </w:rPr>
      </w:pPr>
    </w:p>
    <w:p w14:paraId="60BE4C8C" w14:textId="77777777" w:rsidR="00ED1BE7" w:rsidRDefault="00C476FC">
      <w:pPr>
        <w:shd w:val="clear" w:color="auto" w:fill="FFFFFF"/>
        <w:ind w:left="720"/>
        <w:jc w:val="both"/>
        <w:rPr>
          <w:color w:val="222222"/>
          <w:sz w:val="24"/>
          <w:szCs w:val="24"/>
        </w:rPr>
      </w:pPr>
      <w:r>
        <w:rPr>
          <w:color w:val="222222"/>
          <w:sz w:val="24"/>
          <w:szCs w:val="24"/>
        </w:rPr>
        <w:t>Los servicios pueden incluir:</w:t>
      </w:r>
    </w:p>
    <w:p w14:paraId="7F8B79D6" w14:textId="77777777" w:rsidR="00ED1BE7" w:rsidRDefault="00C476FC">
      <w:pPr>
        <w:shd w:val="clear" w:color="auto" w:fill="FFFFFF"/>
        <w:ind w:left="720"/>
        <w:jc w:val="both"/>
        <w:rPr>
          <w:color w:val="222222"/>
          <w:sz w:val="24"/>
          <w:szCs w:val="24"/>
        </w:rPr>
      </w:pPr>
      <w:r>
        <w:rPr>
          <w:color w:val="222222"/>
          <w:sz w:val="24"/>
          <w:szCs w:val="24"/>
        </w:rPr>
        <w:t xml:space="preserve">● Alojamiento nocturno: proporciona alojamiento para dormir en </w:t>
      </w:r>
      <w:r>
        <w:rPr>
          <w:color w:val="222222"/>
          <w:sz w:val="24"/>
          <w:szCs w:val="24"/>
        </w:rPr>
        <w:t>situación de emergencia por un período que no exceda las doce (12) horas. Acceso al servicio de alimentos para al menos una (1) comida al día es requerido. Además, servicios de gestión de casos, defensa y asesoramiento son requeridos.</w:t>
      </w:r>
    </w:p>
    <w:p w14:paraId="24CE04EC" w14:textId="77777777" w:rsidR="00ED1BE7" w:rsidRDefault="00C476FC">
      <w:pPr>
        <w:shd w:val="clear" w:color="auto" w:fill="FFFFFF"/>
        <w:ind w:left="720"/>
        <w:jc w:val="both"/>
        <w:rPr>
          <w:color w:val="222222"/>
          <w:sz w:val="24"/>
          <w:szCs w:val="24"/>
        </w:rPr>
      </w:pPr>
      <w:r>
        <w:rPr>
          <w:color w:val="222222"/>
          <w:sz w:val="24"/>
          <w:szCs w:val="24"/>
        </w:rPr>
        <w:t>● Cupones de Refugio:</w:t>
      </w:r>
      <w:r>
        <w:rPr>
          <w:color w:val="222222"/>
          <w:sz w:val="24"/>
          <w:szCs w:val="24"/>
        </w:rPr>
        <w:t xml:space="preserve"> proporciona refugio de emergencia por día en un hotel, motel o instalación similar cercana cuando no hay otro refugio nocturno disponible. Acceso a servicios de alimentos para al menos una (1) comida al día es requerido. Además, servicios de gestión de ca</w:t>
      </w:r>
      <w:r>
        <w:rPr>
          <w:color w:val="222222"/>
          <w:sz w:val="24"/>
          <w:szCs w:val="24"/>
        </w:rPr>
        <w:t>sos, defensa y asesoramiento son requeridos.</w:t>
      </w:r>
    </w:p>
    <w:p w14:paraId="0E9FA715" w14:textId="77777777" w:rsidR="00ED1BE7" w:rsidRDefault="00C476FC">
      <w:pPr>
        <w:shd w:val="clear" w:color="auto" w:fill="FFFFFF"/>
        <w:ind w:left="720"/>
        <w:jc w:val="both"/>
        <w:rPr>
          <w:color w:val="222222"/>
          <w:sz w:val="24"/>
          <w:szCs w:val="24"/>
        </w:rPr>
      </w:pPr>
      <w:r>
        <w:rPr>
          <w:color w:val="222222"/>
          <w:sz w:val="24"/>
          <w:szCs w:val="24"/>
        </w:rPr>
        <w:t>● Refugio de transición: proporciona una residencia temporal por un período que no exceda los veinticuatro (24) meses. Se requiere acceso a alimentos y servicios de apoyo. Los refugios de transición pueden cobra</w:t>
      </w:r>
      <w:r>
        <w:rPr>
          <w:color w:val="222222"/>
          <w:sz w:val="24"/>
          <w:szCs w:val="24"/>
        </w:rPr>
        <w:t xml:space="preserve">r tarifas por los servicios de refugio. Las tarifas no pueden exceder el 30% del ingreso familiar ajustado en un mes y no pueden usarse como fuente de igualación con los fondos </w:t>
      </w:r>
      <w:r>
        <w:rPr>
          <w:i/>
          <w:color w:val="222222"/>
          <w:sz w:val="24"/>
          <w:szCs w:val="24"/>
        </w:rPr>
        <w:t>ETH</w:t>
      </w:r>
      <w:r>
        <w:rPr>
          <w:color w:val="222222"/>
          <w:sz w:val="24"/>
          <w:szCs w:val="24"/>
        </w:rPr>
        <w:t>. Además, se requieren servicios de gestión de casos, defensa y asesoramient</w:t>
      </w:r>
      <w:r>
        <w:rPr>
          <w:color w:val="222222"/>
          <w:sz w:val="24"/>
          <w:szCs w:val="24"/>
        </w:rPr>
        <w:t>o.</w:t>
      </w:r>
    </w:p>
    <w:p w14:paraId="1DD97FD6" w14:textId="77777777" w:rsidR="00ED1BE7" w:rsidRDefault="00C476FC">
      <w:pPr>
        <w:shd w:val="clear" w:color="auto" w:fill="FFFFFF"/>
        <w:jc w:val="both"/>
        <w:rPr>
          <w:b/>
          <w:color w:val="222222"/>
          <w:sz w:val="24"/>
          <w:szCs w:val="24"/>
          <w:u w:val="single"/>
        </w:rPr>
      </w:pPr>
      <w:r>
        <w:rPr>
          <w:b/>
          <w:color w:val="222222"/>
          <w:sz w:val="24"/>
          <w:szCs w:val="24"/>
          <w:u w:val="single"/>
        </w:rPr>
        <w:t xml:space="preserve"> </w:t>
      </w:r>
    </w:p>
    <w:p w14:paraId="3C09F8DA" w14:textId="77777777" w:rsidR="00ED1BE7" w:rsidRDefault="00C476FC">
      <w:pPr>
        <w:shd w:val="clear" w:color="auto" w:fill="FFFFFF"/>
        <w:jc w:val="both"/>
        <w:rPr>
          <w:b/>
          <w:color w:val="222222"/>
          <w:sz w:val="24"/>
          <w:szCs w:val="24"/>
          <w:u w:val="single"/>
        </w:rPr>
      </w:pPr>
      <w:r>
        <w:rPr>
          <w:b/>
          <w:color w:val="222222"/>
          <w:sz w:val="24"/>
          <w:szCs w:val="24"/>
          <w:u w:val="single"/>
        </w:rPr>
        <w:t>Programa de Vivienda con Apoyo (</w:t>
      </w:r>
      <w:r>
        <w:rPr>
          <w:b/>
          <w:i/>
          <w:color w:val="222222"/>
          <w:sz w:val="24"/>
          <w:szCs w:val="24"/>
          <w:u w:val="single"/>
        </w:rPr>
        <w:t>Supportive Housing Program-SHP</w:t>
      </w:r>
      <w:r>
        <w:rPr>
          <w:b/>
          <w:color w:val="222222"/>
          <w:sz w:val="24"/>
          <w:szCs w:val="24"/>
          <w:u w:val="single"/>
        </w:rPr>
        <w:t>)</w:t>
      </w:r>
    </w:p>
    <w:p w14:paraId="659CA14E" w14:textId="77777777" w:rsidR="00ED1BE7" w:rsidRDefault="00C476FC">
      <w:pPr>
        <w:shd w:val="clear" w:color="auto" w:fill="FFFFFF"/>
        <w:jc w:val="both"/>
        <w:rPr>
          <w:b/>
          <w:color w:val="222222"/>
          <w:sz w:val="24"/>
          <w:szCs w:val="24"/>
          <w:u w:val="single"/>
        </w:rPr>
      </w:pPr>
      <w:r>
        <w:rPr>
          <w:color w:val="222222"/>
          <w:sz w:val="24"/>
          <w:szCs w:val="24"/>
        </w:rPr>
        <w:t>El Programa de Vivienda de Apoyo brindará servicios de apoyo a personas de bajos ingresos que residen en unidades de vivienda permanente, que anteriormente no tenían hogar o corrían el ri</w:t>
      </w:r>
      <w:r>
        <w:rPr>
          <w:color w:val="222222"/>
          <w:sz w:val="24"/>
          <w:szCs w:val="24"/>
        </w:rPr>
        <w:t>esgo de quedarse sin hogar; o para personas sin hogar que residen en instalaciones de transición que están preparadas para mudarse a una vivienda permanente según lo especificado en el plan del programa del proveedor. El proveedor debe proporcionar gestión</w:t>
      </w:r>
      <w:r>
        <w:rPr>
          <w:color w:val="222222"/>
          <w:sz w:val="24"/>
          <w:szCs w:val="24"/>
        </w:rPr>
        <w:t xml:space="preserve"> de casos, defensa y asesoramiento. El proveedor del Programa de Vivienda de Apoyo cumplirá con los requisitos descritos en el Estatuto de Vivienda de Apoyo, que se encuentra en: 305 ILCS 5/12-4.5.</w:t>
      </w:r>
      <w:r>
        <w:rPr>
          <w:b/>
          <w:color w:val="222222"/>
          <w:sz w:val="24"/>
          <w:szCs w:val="24"/>
          <w:u w:val="single"/>
        </w:rPr>
        <w:t xml:space="preserve"> </w:t>
      </w:r>
    </w:p>
    <w:p w14:paraId="44E50C92" w14:textId="77777777" w:rsidR="00ED1BE7" w:rsidRDefault="00C476FC">
      <w:pPr>
        <w:shd w:val="clear" w:color="auto" w:fill="FFFFFF"/>
        <w:jc w:val="both"/>
        <w:rPr>
          <w:b/>
          <w:color w:val="222222"/>
          <w:sz w:val="24"/>
          <w:szCs w:val="24"/>
          <w:u w:val="single"/>
        </w:rPr>
      </w:pPr>
      <w:r>
        <w:rPr>
          <w:b/>
          <w:color w:val="222222"/>
          <w:sz w:val="24"/>
          <w:szCs w:val="24"/>
          <w:u w:val="single"/>
        </w:rPr>
        <w:t xml:space="preserve"> </w:t>
      </w:r>
    </w:p>
    <w:p w14:paraId="222011B6" w14:textId="77777777" w:rsidR="00ED1BE7" w:rsidRDefault="00C476FC">
      <w:pPr>
        <w:shd w:val="clear" w:color="auto" w:fill="FFFFFF"/>
        <w:jc w:val="both"/>
        <w:rPr>
          <w:b/>
          <w:color w:val="222222"/>
          <w:sz w:val="24"/>
          <w:szCs w:val="24"/>
          <w:u w:val="single"/>
        </w:rPr>
      </w:pPr>
      <w:r>
        <w:rPr>
          <w:b/>
          <w:color w:val="222222"/>
          <w:sz w:val="24"/>
          <w:szCs w:val="24"/>
          <w:u w:val="single"/>
        </w:rPr>
        <w:t xml:space="preserve"> </w:t>
      </w:r>
    </w:p>
    <w:p w14:paraId="43543055" w14:textId="77777777" w:rsidR="00ED1BE7" w:rsidRDefault="00C476FC">
      <w:pPr>
        <w:shd w:val="clear" w:color="auto" w:fill="FFFFFF"/>
        <w:rPr>
          <w:b/>
          <w:u w:val="single"/>
        </w:rPr>
      </w:pPr>
      <w:r>
        <w:br w:type="page"/>
      </w:r>
    </w:p>
    <w:p w14:paraId="0FCF1615" w14:textId="77777777" w:rsidR="00ED1BE7" w:rsidRDefault="00C476FC">
      <w:pPr>
        <w:pStyle w:val="Heading1"/>
        <w:widowControl w:val="0"/>
        <w:spacing w:line="240" w:lineRule="auto"/>
        <w:jc w:val="center"/>
        <w:rPr>
          <w:b/>
          <w:u w:val="single"/>
        </w:rPr>
      </w:pPr>
      <w:bookmarkStart w:id="7" w:name="_1t3h5sf" w:colFirst="0" w:colLast="0"/>
      <w:bookmarkEnd w:id="7"/>
      <w:r>
        <w:rPr>
          <w:b/>
          <w:u w:val="single"/>
        </w:rPr>
        <w:t xml:space="preserve">INFORMACIÓN SOBRE EL USCIS E INMIGRACIÓN </w:t>
      </w:r>
    </w:p>
    <w:p w14:paraId="168ED802" w14:textId="77777777" w:rsidR="00ED1BE7" w:rsidRDefault="00C476FC">
      <w:pPr>
        <w:pStyle w:val="Heading2"/>
        <w:widowControl w:val="0"/>
        <w:spacing w:line="240" w:lineRule="auto"/>
        <w:rPr>
          <w:b/>
        </w:rPr>
      </w:pPr>
      <w:bookmarkStart w:id="8" w:name="_4d34og8" w:colFirst="0" w:colLast="0"/>
      <w:bookmarkEnd w:id="8"/>
      <w:r>
        <w:rPr>
          <w:b/>
        </w:rPr>
        <w:t>Cierre de Oficinas del USCIS</w:t>
      </w:r>
    </w:p>
    <w:p w14:paraId="010176EF" w14:textId="77777777" w:rsidR="00ED1BE7" w:rsidRDefault="00C476FC">
      <w:pPr>
        <w:rPr>
          <w:b/>
        </w:rPr>
      </w:pPr>
      <w:r>
        <w:rPr>
          <w:i/>
          <w:sz w:val="20"/>
          <w:szCs w:val="20"/>
        </w:rPr>
        <w:t xml:space="preserve">Para información actualizada, visite el sitio web del USCIS en </w:t>
      </w:r>
      <w:hyperlink r:id="rId26">
        <w:r>
          <w:rPr>
            <w:i/>
            <w:color w:val="1155CC"/>
            <w:sz w:val="20"/>
            <w:szCs w:val="20"/>
            <w:u w:val="single"/>
          </w:rPr>
          <w:t>www.uscis.gov</w:t>
        </w:r>
      </w:hyperlink>
      <w:r>
        <w:t>.</w:t>
      </w:r>
    </w:p>
    <w:p w14:paraId="303C56C3" w14:textId="77777777" w:rsidR="00ED1BE7" w:rsidRDefault="00ED1BE7">
      <w:pPr>
        <w:rPr>
          <w:i/>
          <w:sz w:val="20"/>
          <w:szCs w:val="20"/>
        </w:rPr>
      </w:pPr>
    </w:p>
    <w:p w14:paraId="15D94991" w14:textId="77777777" w:rsidR="00ED1BE7" w:rsidRDefault="00C476FC">
      <w:pPr>
        <w:widowControl w:val="0"/>
        <w:spacing w:line="240" w:lineRule="auto"/>
        <w:rPr>
          <w:sz w:val="24"/>
          <w:szCs w:val="24"/>
        </w:rPr>
      </w:pPr>
      <w:r>
        <w:rPr>
          <w:b/>
          <w:sz w:val="24"/>
          <w:szCs w:val="24"/>
        </w:rPr>
        <w:t xml:space="preserve">Duración del Cierre: </w:t>
      </w:r>
      <w:r>
        <w:rPr>
          <w:sz w:val="24"/>
          <w:szCs w:val="24"/>
        </w:rPr>
        <w:t>Del 18 de marzo 2020 al 1ro de abril de 2020,</w:t>
      </w:r>
      <w:r>
        <w:rPr>
          <w:sz w:val="24"/>
          <w:szCs w:val="24"/>
        </w:rPr>
        <w:t xml:space="preserve"> por lo menos.</w:t>
      </w:r>
    </w:p>
    <w:p w14:paraId="4BE7ECAB" w14:textId="77777777" w:rsidR="00ED1BE7" w:rsidRDefault="00ED1BE7">
      <w:pPr>
        <w:rPr>
          <w:b/>
          <w:sz w:val="24"/>
          <w:szCs w:val="24"/>
        </w:rPr>
      </w:pPr>
    </w:p>
    <w:p w14:paraId="1B6F4C07" w14:textId="77777777" w:rsidR="00ED1BE7" w:rsidRDefault="00C476FC">
      <w:pPr>
        <w:rPr>
          <w:b/>
          <w:sz w:val="24"/>
          <w:szCs w:val="24"/>
        </w:rPr>
      </w:pPr>
      <w:r>
        <w:rPr>
          <w:b/>
          <w:sz w:val="24"/>
          <w:szCs w:val="24"/>
        </w:rPr>
        <w:t xml:space="preserve">Oficinas Afectadas: </w:t>
      </w:r>
    </w:p>
    <w:p w14:paraId="17C479EB" w14:textId="77777777" w:rsidR="00ED1BE7" w:rsidRDefault="00C476FC">
      <w:pPr>
        <w:numPr>
          <w:ilvl w:val="0"/>
          <w:numId w:val="3"/>
        </w:numPr>
        <w:jc w:val="both"/>
        <w:rPr>
          <w:sz w:val="24"/>
          <w:szCs w:val="24"/>
        </w:rPr>
      </w:pPr>
      <w:r>
        <w:rPr>
          <w:b/>
          <w:sz w:val="24"/>
          <w:szCs w:val="24"/>
        </w:rPr>
        <w:t>Oficinas Locales</w:t>
      </w:r>
      <w:r>
        <w:rPr>
          <w:rFonts w:ascii="Arial Unicode MS" w:eastAsia="Arial Unicode MS" w:hAnsi="Arial Unicode MS" w:cs="Arial Unicode MS"/>
          <w:sz w:val="24"/>
          <w:szCs w:val="24"/>
        </w:rPr>
        <w:t xml:space="preserve"> → Estas son las oficinas donde una persona acudiría para obtener una entrevista con un(a) funcionario(a) de inmigración respecto algún beneficio de inmigración, como por ejemplo el ajuste de estatus, na</w:t>
      </w:r>
      <w:r>
        <w:rPr>
          <w:rFonts w:ascii="Arial Unicode MS" w:eastAsia="Arial Unicode MS" w:hAnsi="Arial Unicode MS" w:cs="Arial Unicode MS"/>
          <w:sz w:val="24"/>
          <w:szCs w:val="24"/>
        </w:rPr>
        <w:t xml:space="preserve">turalización, etc. También se realizan ceremonias de naturalización en las oficinas locales. </w:t>
      </w:r>
    </w:p>
    <w:p w14:paraId="6785E9E3" w14:textId="77777777" w:rsidR="00ED1BE7" w:rsidRDefault="00C476FC">
      <w:pPr>
        <w:numPr>
          <w:ilvl w:val="1"/>
          <w:numId w:val="3"/>
        </w:numPr>
        <w:jc w:val="both"/>
        <w:rPr>
          <w:sz w:val="24"/>
          <w:szCs w:val="24"/>
        </w:rPr>
      </w:pPr>
      <w:r>
        <w:rPr>
          <w:sz w:val="24"/>
          <w:szCs w:val="24"/>
        </w:rPr>
        <w:t xml:space="preserve">Las oficinas locales de </w:t>
      </w:r>
      <w:r>
        <w:rPr>
          <w:i/>
          <w:sz w:val="24"/>
          <w:szCs w:val="24"/>
        </w:rPr>
        <w:t>USCIS</w:t>
      </w:r>
      <w:r>
        <w:rPr>
          <w:sz w:val="24"/>
          <w:szCs w:val="24"/>
        </w:rPr>
        <w:t xml:space="preserve"> enviarán avisos a los solicitantes y peticionarios con citas programadas y ceremonias de naturalización afectadas por este cierre.</w:t>
      </w:r>
    </w:p>
    <w:p w14:paraId="176A882D" w14:textId="77777777" w:rsidR="00ED1BE7" w:rsidRDefault="00C476FC">
      <w:pPr>
        <w:numPr>
          <w:ilvl w:val="0"/>
          <w:numId w:val="19"/>
        </w:numPr>
        <w:pBdr>
          <w:top w:val="nil"/>
          <w:left w:val="nil"/>
          <w:bottom w:val="nil"/>
          <w:right w:val="nil"/>
          <w:between w:val="nil"/>
        </w:pBdr>
        <w:jc w:val="both"/>
        <w:rPr>
          <w:color w:val="000000"/>
          <w:sz w:val="24"/>
          <w:szCs w:val="24"/>
        </w:rPr>
      </w:pPr>
      <w:r>
        <w:rPr>
          <w:b/>
          <w:color w:val="000000"/>
          <w:sz w:val="24"/>
          <w:szCs w:val="24"/>
        </w:rPr>
        <w:t>Oficinas para Casos de Asilo</w:t>
      </w:r>
      <w:r>
        <w:rPr>
          <w:rFonts w:ascii="Arial Unicode MS" w:eastAsia="Arial Unicode MS" w:hAnsi="Arial Unicode MS" w:cs="Arial Unicode MS"/>
          <w:color w:val="000000"/>
          <w:sz w:val="24"/>
          <w:szCs w:val="24"/>
        </w:rPr>
        <w:t xml:space="preserve"> → Estas son las oficinas donde las personas pueden ir para su entrevista de asilo con un(a) funcionario(a) de inmigración. </w:t>
      </w:r>
    </w:p>
    <w:p w14:paraId="6CF6F099" w14:textId="77777777" w:rsidR="00ED1BE7" w:rsidRDefault="00C476FC">
      <w:pPr>
        <w:numPr>
          <w:ilvl w:val="1"/>
          <w:numId w:val="3"/>
        </w:numPr>
        <w:jc w:val="both"/>
        <w:rPr>
          <w:sz w:val="24"/>
          <w:szCs w:val="24"/>
        </w:rPr>
      </w:pPr>
      <w:r>
        <w:rPr>
          <w:sz w:val="24"/>
          <w:szCs w:val="24"/>
        </w:rPr>
        <w:t xml:space="preserve">Las oficinas para casos de asilo del </w:t>
      </w:r>
      <w:r>
        <w:rPr>
          <w:i/>
          <w:sz w:val="24"/>
          <w:szCs w:val="24"/>
        </w:rPr>
        <w:t>USCIS</w:t>
      </w:r>
      <w:r>
        <w:rPr>
          <w:sz w:val="24"/>
          <w:szCs w:val="24"/>
        </w:rPr>
        <w:t xml:space="preserve"> enviarán avisos de cancelación de entrevistas y reprogramarán automáticamente las entrev</w:t>
      </w:r>
      <w:r>
        <w:rPr>
          <w:sz w:val="24"/>
          <w:szCs w:val="24"/>
        </w:rPr>
        <w:t>istas de asilo. Cuando se reprograme la entrevista, los solicitantes de asilo recibirán un nuevo aviso de entrevista con la nueva hora, fecha y lugar de la entrevista.</w:t>
      </w:r>
    </w:p>
    <w:p w14:paraId="58791E02" w14:textId="77777777" w:rsidR="00ED1BE7" w:rsidRDefault="00C476FC">
      <w:pPr>
        <w:numPr>
          <w:ilvl w:val="0"/>
          <w:numId w:val="19"/>
        </w:numPr>
        <w:pBdr>
          <w:top w:val="nil"/>
          <w:left w:val="nil"/>
          <w:bottom w:val="nil"/>
          <w:right w:val="nil"/>
          <w:between w:val="nil"/>
        </w:pBdr>
        <w:jc w:val="both"/>
        <w:rPr>
          <w:color w:val="000000"/>
          <w:sz w:val="24"/>
          <w:szCs w:val="24"/>
        </w:rPr>
      </w:pPr>
      <w:r>
        <w:rPr>
          <w:b/>
          <w:color w:val="000000"/>
          <w:sz w:val="24"/>
          <w:szCs w:val="24"/>
        </w:rPr>
        <w:t xml:space="preserve">Centros de </w:t>
      </w:r>
      <w:r>
        <w:rPr>
          <w:b/>
          <w:sz w:val="24"/>
          <w:szCs w:val="24"/>
        </w:rPr>
        <w:t>Asistencia</w:t>
      </w:r>
      <w:r>
        <w:rPr>
          <w:b/>
          <w:color w:val="000000"/>
          <w:sz w:val="24"/>
          <w:szCs w:val="24"/>
        </w:rPr>
        <w:t xml:space="preserve"> de Solicitudes (</w:t>
      </w:r>
      <w:r>
        <w:rPr>
          <w:b/>
          <w:i/>
          <w:color w:val="000000"/>
          <w:sz w:val="24"/>
          <w:szCs w:val="24"/>
        </w:rPr>
        <w:t>ASC</w:t>
      </w:r>
      <w:r>
        <w:rPr>
          <w:b/>
          <w:color w:val="000000"/>
          <w:sz w:val="24"/>
          <w:szCs w:val="24"/>
        </w:rPr>
        <w:t xml:space="preserve">, por sus siglas en inglés) </w:t>
      </w:r>
      <w:r>
        <w:rPr>
          <w:rFonts w:ascii="Arial Unicode MS" w:eastAsia="Arial Unicode MS" w:hAnsi="Arial Unicode MS" w:cs="Arial Unicode MS"/>
          <w:color w:val="000000"/>
          <w:sz w:val="24"/>
          <w:szCs w:val="24"/>
        </w:rPr>
        <w:t>→ Estas son oficina</w:t>
      </w:r>
      <w:r>
        <w:rPr>
          <w:rFonts w:ascii="Arial Unicode MS" w:eastAsia="Arial Unicode MS" w:hAnsi="Arial Unicode MS" w:cs="Arial Unicode MS"/>
          <w:color w:val="000000"/>
          <w:sz w:val="24"/>
          <w:szCs w:val="24"/>
        </w:rPr>
        <w:t xml:space="preserve">s donde obtiene sus datos biométricos (huellas dactilares y fotografías) con el fin de solicitar un beneficio de inmigración, como </w:t>
      </w:r>
      <w:r>
        <w:rPr>
          <w:rFonts w:ascii="Arimo" w:eastAsia="Arimo" w:hAnsi="Arimo" w:cs="Arimo"/>
          <w:i/>
          <w:color w:val="000000"/>
          <w:sz w:val="24"/>
          <w:szCs w:val="24"/>
        </w:rPr>
        <w:t>DACA</w:t>
      </w:r>
      <w:r>
        <w:rPr>
          <w:rFonts w:ascii="Arimo" w:eastAsia="Arimo" w:hAnsi="Arimo" w:cs="Arimo"/>
          <w:color w:val="000000"/>
          <w:sz w:val="24"/>
          <w:szCs w:val="24"/>
        </w:rPr>
        <w:t>, naturalización, solicitudes de tarjeta verde.</w:t>
      </w:r>
    </w:p>
    <w:p w14:paraId="39811974" w14:textId="77777777" w:rsidR="00ED1BE7" w:rsidRDefault="00C476FC">
      <w:pPr>
        <w:numPr>
          <w:ilvl w:val="1"/>
          <w:numId w:val="3"/>
        </w:numPr>
        <w:jc w:val="both"/>
        <w:rPr>
          <w:sz w:val="24"/>
          <w:szCs w:val="24"/>
        </w:rPr>
      </w:pPr>
      <w:r>
        <w:rPr>
          <w:sz w:val="24"/>
          <w:szCs w:val="24"/>
        </w:rPr>
        <w:t xml:space="preserve">30.03.2020 Actualización: </w:t>
      </w:r>
      <w:r>
        <w:rPr>
          <w:i/>
          <w:sz w:val="24"/>
          <w:szCs w:val="24"/>
        </w:rPr>
        <w:t xml:space="preserve">los solicitantes que tenían una cita programada con un ASC después del cierre iniciado el 18 de marzo, o que han presentado un Formulario I-765 </w:t>
      </w:r>
      <w:r>
        <w:rPr>
          <w:b/>
          <w:i/>
          <w:sz w:val="24"/>
          <w:szCs w:val="24"/>
        </w:rPr>
        <w:t>(Solicitud de autorización de empleo); su solicitud será procesada utilizando datos biométricos presentados prev</w:t>
      </w:r>
      <w:r>
        <w:rPr>
          <w:b/>
          <w:i/>
          <w:sz w:val="24"/>
          <w:szCs w:val="24"/>
        </w:rPr>
        <w:t>iamente.</w:t>
      </w:r>
      <w:r>
        <w:rPr>
          <w:i/>
          <w:sz w:val="24"/>
          <w:szCs w:val="24"/>
        </w:rPr>
        <w:t xml:space="preserve"> Este anuncio es coherente con las autoridades existentes de USCIS con respecto a la capacidad de la agencia de reutilizar los datos biométricos presentados anteriormente. Esto permanecerá vigente hasta que los ASC reanuden las operaciones normales</w:t>
      </w:r>
      <w:r>
        <w:rPr>
          <w:i/>
          <w:sz w:val="24"/>
          <w:szCs w:val="24"/>
        </w:rPr>
        <w:t>.</w:t>
      </w:r>
    </w:p>
    <w:p w14:paraId="28BA521B" w14:textId="77777777" w:rsidR="00ED1BE7" w:rsidRDefault="00ED1BE7">
      <w:pPr>
        <w:rPr>
          <w:b/>
        </w:rPr>
      </w:pPr>
    </w:p>
    <w:p w14:paraId="0EEC9CEB" w14:textId="77777777" w:rsidR="00ED1BE7" w:rsidRDefault="00C476FC">
      <w:pPr>
        <w:jc w:val="both"/>
      </w:pPr>
      <w:r>
        <w:rPr>
          <w:b/>
          <w:sz w:val="24"/>
          <w:szCs w:val="24"/>
        </w:rPr>
        <w:t xml:space="preserve">Servicios de Emergencia: </w:t>
      </w:r>
      <w:r>
        <w:rPr>
          <w:sz w:val="24"/>
          <w:szCs w:val="24"/>
        </w:rPr>
        <w:t>El USCIS proporcionará servicios de emergencia limitados. Por favor, llame al</w:t>
      </w:r>
      <w:r>
        <w:rPr>
          <w:sz w:val="24"/>
          <w:szCs w:val="24"/>
          <w:highlight w:val="white"/>
        </w:rPr>
        <w:t xml:space="preserve"> </w:t>
      </w:r>
      <w:hyperlink r:id="rId27">
        <w:r>
          <w:rPr>
            <w:color w:val="0000FF"/>
            <w:sz w:val="24"/>
            <w:szCs w:val="24"/>
            <w:highlight w:val="white"/>
            <w:u w:val="single"/>
          </w:rPr>
          <w:t>Centro de Contacto</w:t>
        </w:r>
      </w:hyperlink>
      <w:r>
        <w:rPr>
          <w:sz w:val="24"/>
          <w:szCs w:val="24"/>
          <w:highlight w:val="white"/>
        </w:rPr>
        <w:t xml:space="preserve"> </w:t>
      </w:r>
      <w:r>
        <w:rPr>
          <w:sz w:val="24"/>
          <w:szCs w:val="24"/>
        </w:rPr>
        <w:t>para asistencia con servicios de emergencia. También puede llamar al 800-375</w:t>
      </w:r>
      <w:r>
        <w:rPr>
          <w:sz w:val="24"/>
          <w:szCs w:val="24"/>
        </w:rPr>
        <w:t>-5283 para acceder a información automatizada a través de un menú interactivo las 24 horas del día, los siete días de la semana. Para personas sordas, con problemas de audición o discapacidades del habla, pueden comunicarse al TTY 800-767-1833. Si está fue</w:t>
      </w:r>
      <w:r>
        <w:rPr>
          <w:sz w:val="24"/>
          <w:szCs w:val="24"/>
        </w:rPr>
        <w:t>ra de los Estados Unidos o un territorio de los Estados Unidos en el exterior, puede llamar al 212-620-3418.</w:t>
      </w:r>
    </w:p>
    <w:p w14:paraId="264CA54F" w14:textId="77777777" w:rsidR="00ED1BE7" w:rsidRDefault="00C476FC">
      <w:pPr>
        <w:jc w:val="both"/>
        <w:rPr>
          <w:b/>
          <w:sz w:val="24"/>
          <w:szCs w:val="24"/>
        </w:rPr>
      </w:pPr>
      <w:r>
        <w:rPr>
          <w:b/>
          <w:sz w:val="24"/>
          <w:szCs w:val="24"/>
        </w:rPr>
        <w:t xml:space="preserve">¿Qué sucede si tengo una solicitud de inmigración pendiente como </w:t>
      </w:r>
      <w:r>
        <w:rPr>
          <w:b/>
          <w:i/>
          <w:sz w:val="24"/>
          <w:szCs w:val="24"/>
        </w:rPr>
        <w:t>DACA</w:t>
      </w:r>
      <w:r>
        <w:rPr>
          <w:b/>
          <w:sz w:val="24"/>
          <w:szCs w:val="24"/>
        </w:rPr>
        <w:t>, ciudadanía u otras?</w:t>
      </w:r>
    </w:p>
    <w:p w14:paraId="656E9B8B" w14:textId="77777777" w:rsidR="00ED1BE7" w:rsidRDefault="00C476FC">
      <w:pPr>
        <w:jc w:val="both"/>
        <w:rPr>
          <w:sz w:val="24"/>
          <w:szCs w:val="24"/>
        </w:rPr>
      </w:pPr>
      <w:r>
        <w:rPr>
          <w:sz w:val="24"/>
          <w:szCs w:val="24"/>
        </w:rPr>
        <w:t xml:space="preserve">El personal de </w:t>
      </w:r>
      <w:r>
        <w:rPr>
          <w:i/>
          <w:sz w:val="24"/>
          <w:szCs w:val="24"/>
        </w:rPr>
        <w:t>USCIS</w:t>
      </w:r>
      <w:r>
        <w:rPr>
          <w:sz w:val="24"/>
          <w:szCs w:val="24"/>
        </w:rPr>
        <w:t xml:space="preserve"> continuará realizando tareas que no</w:t>
      </w:r>
      <w:r>
        <w:rPr>
          <w:sz w:val="24"/>
          <w:szCs w:val="24"/>
        </w:rPr>
        <w:t xml:space="preserve"> implican contacto con el público. Sin embargo, si estaba programado(a) para presentarse a una cita en una oficina local o para biometría inicial, el servicio reprogramará su cita. Para las personas que fueron programadas para citas biométricas, pero que s</w:t>
      </w:r>
      <w:r>
        <w:rPr>
          <w:sz w:val="24"/>
          <w:szCs w:val="24"/>
        </w:rPr>
        <w:t xml:space="preserve">e tomaron datos biométricos previos, a fin de renovar una autorización de empleo por parte del </w:t>
      </w:r>
      <w:r>
        <w:rPr>
          <w:i/>
          <w:sz w:val="24"/>
          <w:szCs w:val="24"/>
        </w:rPr>
        <w:t>USCIS</w:t>
      </w:r>
      <w:r>
        <w:rPr>
          <w:sz w:val="24"/>
          <w:szCs w:val="24"/>
        </w:rPr>
        <w:t xml:space="preserve"> (como en el caso de las renovaciones de </w:t>
      </w:r>
      <w:r>
        <w:rPr>
          <w:i/>
          <w:sz w:val="24"/>
          <w:szCs w:val="24"/>
        </w:rPr>
        <w:t>DACA</w:t>
      </w:r>
      <w:r>
        <w:rPr>
          <w:sz w:val="24"/>
          <w:szCs w:val="24"/>
        </w:rPr>
        <w:t>) se procesará su solicitud utilizando datos biométricos presentados previamente.</w:t>
      </w:r>
    </w:p>
    <w:p w14:paraId="5F520726" w14:textId="77777777" w:rsidR="00ED1BE7" w:rsidRDefault="00C476FC">
      <w:pPr>
        <w:pStyle w:val="Heading2"/>
        <w:widowControl w:val="0"/>
        <w:spacing w:line="240" w:lineRule="auto"/>
        <w:rPr>
          <w:b/>
        </w:rPr>
      </w:pPr>
      <w:bookmarkStart w:id="9" w:name="_2s8eyo1" w:colFirst="0" w:colLast="0"/>
      <w:bookmarkEnd w:id="9"/>
      <w:r>
        <w:rPr>
          <w:b/>
        </w:rPr>
        <w:t>COVID-19 y Carga Pública</w:t>
      </w:r>
    </w:p>
    <w:p w14:paraId="68E92CF8" w14:textId="77777777" w:rsidR="00ED1BE7" w:rsidRDefault="00C476FC">
      <w:pPr>
        <w:widowControl w:val="0"/>
        <w:shd w:val="clear" w:color="auto" w:fill="FFFFFF"/>
        <w:spacing w:line="240" w:lineRule="auto"/>
        <w:jc w:val="both"/>
        <w:rPr>
          <w:color w:val="222222"/>
          <w:sz w:val="24"/>
          <w:szCs w:val="24"/>
        </w:rPr>
      </w:pPr>
      <w:r>
        <w:rPr>
          <w:color w:val="222222"/>
          <w:sz w:val="24"/>
          <w:szCs w:val="24"/>
        </w:rPr>
        <w:t>La r</w:t>
      </w:r>
      <w:r>
        <w:rPr>
          <w:color w:val="222222"/>
          <w:sz w:val="24"/>
          <w:szCs w:val="24"/>
        </w:rPr>
        <w:t xml:space="preserve">egla final de carga pública </w:t>
      </w:r>
      <w:r>
        <w:rPr>
          <w:b/>
          <w:color w:val="222222"/>
          <w:sz w:val="24"/>
          <w:szCs w:val="24"/>
        </w:rPr>
        <w:t xml:space="preserve">afectará </w:t>
      </w:r>
      <w:r>
        <w:rPr>
          <w:b/>
          <w:i/>
          <w:color w:val="222222"/>
          <w:sz w:val="24"/>
          <w:szCs w:val="24"/>
        </w:rPr>
        <w:t xml:space="preserve">y </w:t>
      </w:r>
      <w:r>
        <w:rPr>
          <w:b/>
          <w:color w:val="222222"/>
          <w:sz w:val="24"/>
          <w:szCs w:val="24"/>
        </w:rPr>
        <w:t>no afectará</w:t>
      </w:r>
      <w:r>
        <w:rPr>
          <w:color w:val="222222"/>
          <w:sz w:val="24"/>
          <w:szCs w:val="24"/>
        </w:rPr>
        <w:t xml:space="preserve"> a los inmigrantes que estén experimentando posibles signos de tener el virus COVID-19 o síntomas y que requieran buscar tratamiento médico.</w:t>
      </w:r>
    </w:p>
    <w:p w14:paraId="546F2313" w14:textId="77777777" w:rsidR="00ED1BE7" w:rsidRDefault="00C476FC">
      <w:pPr>
        <w:widowControl w:val="0"/>
        <w:numPr>
          <w:ilvl w:val="0"/>
          <w:numId w:val="4"/>
        </w:numPr>
        <w:shd w:val="clear" w:color="auto" w:fill="FFFFFF"/>
        <w:spacing w:line="240" w:lineRule="auto"/>
        <w:jc w:val="both"/>
      </w:pPr>
      <w:r>
        <w:rPr>
          <w:color w:val="222222"/>
          <w:sz w:val="24"/>
          <w:szCs w:val="24"/>
        </w:rPr>
        <w:t xml:space="preserve">El </w:t>
      </w:r>
      <w:r>
        <w:rPr>
          <w:i/>
          <w:color w:val="222222"/>
          <w:sz w:val="24"/>
          <w:szCs w:val="24"/>
        </w:rPr>
        <w:t>USCIS</w:t>
      </w:r>
      <w:r>
        <w:rPr>
          <w:color w:val="222222"/>
          <w:sz w:val="24"/>
          <w:szCs w:val="24"/>
        </w:rPr>
        <w:t xml:space="preserve"> anunció el viernes 13 de marzo de 2020 que: “El </w:t>
      </w:r>
      <w:r>
        <w:rPr>
          <w:i/>
          <w:color w:val="222222"/>
          <w:sz w:val="24"/>
          <w:szCs w:val="24"/>
        </w:rPr>
        <w:t>USCIS</w:t>
      </w:r>
      <w:r>
        <w:rPr>
          <w:color w:val="222222"/>
          <w:sz w:val="24"/>
          <w:szCs w:val="24"/>
        </w:rPr>
        <w:t xml:space="preserve"> no</w:t>
      </w:r>
      <w:r>
        <w:rPr>
          <w:color w:val="222222"/>
          <w:sz w:val="24"/>
          <w:szCs w:val="24"/>
        </w:rPr>
        <w:t xml:space="preserve"> considerará las pruebas, el tratamiento ni la atención preventiva (incluidas las vacunas, si hay una vacuna disponible) relacionada con COVID-19 como parte de una determinación de inadmisibilidad de carga pública ... incluso si dicho tratamiento es propor</w:t>
      </w:r>
      <w:r>
        <w:rPr>
          <w:color w:val="222222"/>
          <w:sz w:val="24"/>
          <w:szCs w:val="24"/>
        </w:rPr>
        <w:t xml:space="preserve">cionado o pagado por uno o más beneficios públicos, tal como se define en la regla (por ejemplo, </w:t>
      </w:r>
      <w:r>
        <w:rPr>
          <w:i/>
          <w:color w:val="222222"/>
          <w:sz w:val="24"/>
          <w:szCs w:val="24"/>
        </w:rPr>
        <w:t>Medicaid</w:t>
      </w:r>
      <w:r>
        <w:rPr>
          <w:color w:val="222222"/>
          <w:sz w:val="24"/>
          <w:szCs w:val="24"/>
        </w:rPr>
        <w:t xml:space="preserve"> con fondos federales) ".</w:t>
      </w:r>
    </w:p>
    <w:p w14:paraId="46A168D8" w14:textId="77777777" w:rsidR="00ED1BE7" w:rsidRDefault="00C476FC">
      <w:pPr>
        <w:widowControl w:val="0"/>
        <w:numPr>
          <w:ilvl w:val="0"/>
          <w:numId w:val="4"/>
        </w:numPr>
        <w:shd w:val="clear" w:color="auto" w:fill="FFFFFF"/>
        <w:spacing w:line="240" w:lineRule="auto"/>
        <w:jc w:val="both"/>
      </w:pPr>
      <w:r>
        <w:rPr>
          <w:color w:val="222222"/>
          <w:sz w:val="24"/>
          <w:szCs w:val="24"/>
        </w:rPr>
        <w:t xml:space="preserve">El Departamento de Salud Pública de Illinois tiene una línea directa y un sitio web dedicado a brindar información sobre el virus COVID-19 en todo el estado y para responder cualquier pregunta del público: </w:t>
      </w:r>
      <w:r>
        <w:rPr>
          <w:b/>
          <w:color w:val="222222"/>
          <w:sz w:val="24"/>
          <w:szCs w:val="24"/>
        </w:rPr>
        <w:t xml:space="preserve">llame al 1-800-889-3931 o visite el sitio web: </w:t>
      </w:r>
      <w:hyperlink r:id="rId28">
        <w:r>
          <w:rPr>
            <w:b/>
            <w:color w:val="1155CC"/>
            <w:sz w:val="24"/>
            <w:szCs w:val="24"/>
            <w:u w:val="single"/>
          </w:rPr>
          <w:t>IDPH.illinois.gov</w:t>
        </w:r>
      </w:hyperlink>
      <w:r>
        <w:rPr>
          <w:b/>
          <w:color w:val="222222"/>
          <w:sz w:val="24"/>
          <w:szCs w:val="24"/>
        </w:rPr>
        <w:t xml:space="preserve">.  </w:t>
      </w:r>
    </w:p>
    <w:p w14:paraId="393FF13F" w14:textId="77777777" w:rsidR="00ED1BE7" w:rsidRDefault="00C476FC">
      <w:pPr>
        <w:widowControl w:val="0"/>
        <w:numPr>
          <w:ilvl w:val="0"/>
          <w:numId w:val="4"/>
        </w:numPr>
        <w:shd w:val="clear" w:color="auto" w:fill="FFFFFF"/>
        <w:spacing w:line="240" w:lineRule="auto"/>
        <w:jc w:val="both"/>
      </w:pPr>
      <w:r>
        <w:rPr>
          <w:color w:val="222222"/>
          <w:sz w:val="24"/>
          <w:szCs w:val="24"/>
        </w:rPr>
        <w:t xml:space="preserve">Para aquellos que buscan información sobre el virus (COVID-19) en otros idiomas, consulte el enlace de recursos de </w:t>
      </w:r>
      <w:r>
        <w:rPr>
          <w:i/>
          <w:color w:val="222222"/>
          <w:sz w:val="24"/>
          <w:szCs w:val="24"/>
        </w:rPr>
        <w:t>World Relief</w:t>
      </w:r>
      <w:r>
        <w:rPr>
          <w:color w:val="222222"/>
          <w:sz w:val="24"/>
          <w:szCs w:val="24"/>
        </w:rPr>
        <w:t xml:space="preserve"> a continuación, la lista está establecida por tipo de fuente y lu</w:t>
      </w:r>
      <w:r>
        <w:rPr>
          <w:color w:val="222222"/>
          <w:sz w:val="24"/>
          <w:szCs w:val="24"/>
        </w:rPr>
        <w:t xml:space="preserve">ego alfabéticamente por idioma, comenzando con el inglés: </w:t>
      </w:r>
      <w:hyperlink r:id="rId29">
        <w:r>
          <w:rPr>
            <w:color w:val="1155CC"/>
            <w:sz w:val="24"/>
            <w:szCs w:val="24"/>
            <w:u w:val="single"/>
          </w:rPr>
          <w:t>https://worldreliefdupageaurora.org/covid-19-resources</w:t>
        </w:r>
      </w:hyperlink>
    </w:p>
    <w:p w14:paraId="6516E25D" w14:textId="77777777" w:rsidR="00ED1BE7" w:rsidRDefault="00ED1BE7">
      <w:pPr>
        <w:widowControl w:val="0"/>
        <w:shd w:val="clear" w:color="auto" w:fill="FFFFFF"/>
        <w:spacing w:line="240" w:lineRule="auto"/>
        <w:jc w:val="both"/>
        <w:rPr>
          <w:sz w:val="24"/>
          <w:szCs w:val="24"/>
        </w:rPr>
      </w:pPr>
    </w:p>
    <w:p w14:paraId="39F6F9E1" w14:textId="77777777" w:rsidR="00ED1BE7" w:rsidRDefault="00C476FC">
      <w:pPr>
        <w:rPr>
          <w:sz w:val="24"/>
          <w:szCs w:val="24"/>
        </w:rPr>
      </w:pPr>
      <w:hyperlink r:id="rId30">
        <w:r>
          <w:rPr>
            <w:b/>
            <w:color w:val="1155CC"/>
            <w:sz w:val="24"/>
            <w:szCs w:val="24"/>
            <w:u w:val="single"/>
          </w:rPr>
          <w:t>Descripción General sobre Carga Pública y Beneficios Públicos presentada por IRLC</w:t>
        </w:r>
      </w:hyperlink>
      <w:r>
        <w:rPr>
          <w:b/>
        </w:rPr>
        <w:t xml:space="preserve"> </w:t>
      </w:r>
      <w:r>
        <w:rPr>
          <w:rFonts w:ascii="Arial Unicode MS" w:eastAsia="Arial Unicode MS" w:hAnsi="Arial Unicode MS" w:cs="Arial Unicode MS"/>
          <w:b/>
          <w:sz w:val="24"/>
          <w:szCs w:val="24"/>
        </w:rPr>
        <w:t xml:space="preserve">→ </w:t>
      </w:r>
      <w:r>
        <w:rPr>
          <w:sz w:val="24"/>
          <w:szCs w:val="24"/>
          <w:highlight w:val="white"/>
        </w:rPr>
        <w:t>Este documento proporciona una breve descripción sobre carga pública bajo las nuevas reglas, incluida la ley de carg</w:t>
      </w:r>
      <w:r>
        <w:rPr>
          <w:sz w:val="24"/>
          <w:szCs w:val="24"/>
          <w:highlight w:val="white"/>
        </w:rPr>
        <w:t xml:space="preserve">a pública en general, quién se ve afectado y qué beneficios se consideran. Para acceder por favor </w:t>
      </w:r>
      <w:hyperlink r:id="rId31">
        <w:r>
          <w:rPr>
            <w:color w:val="1155CC"/>
            <w:sz w:val="24"/>
            <w:szCs w:val="24"/>
            <w:highlight w:val="white"/>
            <w:u w:val="single"/>
          </w:rPr>
          <w:t>HAGA CLIC AQUÍ.</w:t>
        </w:r>
      </w:hyperlink>
    </w:p>
    <w:p w14:paraId="52DCFC63" w14:textId="77777777" w:rsidR="00ED1BE7" w:rsidRDefault="00C476FC">
      <w:pPr>
        <w:widowControl w:val="0"/>
        <w:shd w:val="clear" w:color="auto" w:fill="FFFFFF"/>
        <w:spacing w:line="240" w:lineRule="auto"/>
        <w:jc w:val="both"/>
        <w:rPr>
          <w:color w:val="222222"/>
          <w:sz w:val="24"/>
          <w:szCs w:val="24"/>
        </w:rPr>
      </w:pPr>
      <w:r>
        <w:rPr>
          <w:color w:val="222222"/>
          <w:sz w:val="24"/>
          <w:szCs w:val="24"/>
        </w:rPr>
        <w:t xml:space="preserve"> </w:t>
      </w:r>
    </w:p>
    <w:p w14:paraId="02CB3F08" w14:textId="77777777" w:rsidR="00ED1BE7" w:rsidRDefault="00C476FC">
      <w:pPr>
        <w:widowControl w:val="0"/>
        <w:shd w:val="clear" w:color="auto" w:fill="FFFFFF"/>
        <w:spacing w:line="240" w:lineRule="auto"/>
        <w:jc w:val="both"/>
        <w:rPr>
          <w:color w:val="222222"/>
          <w:sz w:val="24"/>
          <w:szCs w:val="24"/>
        </w:rPr>
      </w:pPr>
      <w:r>
        <w:rPr>
          <w:b/>
          <w:color w:val="222222"/>
          <w:sz w:val="24"/>
          <w:szCs w:val="24"/>
          <w:u w:val="single"/>
        </w:rPr>
        <w:t>Acudir a una Sala de Emergencia en un Hospital</w:t>
      </w:r>
      <w:r>
        <w:rPr>
          <w:b/>
          <w:color w:val="222222"/>
          <w:sz w:val="24"/>
          <w:szCs w:val="24"/>
        </w:rPr>
        <w:t xml:space="preserve">: </w:t>
      </w:r>
      <w:r>
        <w:rPr>
          <w:color w:val="222222"/>
          <w:sz w:val="24"/>
          <w:szCs w:val="24"/>
        </w:rPr>
        <w:t>Si un individuo tiene signos o síntomas de tener el virus COVID-19, debe tomar las medidas necesarias para hacerse la prueba y el tratamiento. Esto puede incluir buscar atención en un departamento de emergenc</w:t>
      </w:r>
      <w:r>
        <w:rPr>
          <w:color w:val="222222"/>
          <w:sz w:val="24"/>
          <w:szCs w:val="24"/>
        </w:rPr>
        <w:t xml:space="preserve">ias. </w:t>
      </w:r>
    </w:p>
    <w:p w14:paraId="4A3DB9F2" w14:textId="77777777" w:rsidR="00ED1BE7" w:rsidRDefault="00ED1BE7">
      <w:pPr>
        <w:widowControl w:val="0"/>
        <w:shd w:val="clear" w:color="auto" w:fill="FFFFFF"/>
        <w:spacing w:line="240" w:lineRule="auto"/>
        <w:jc w:val="both"/>
        <w:rPr>
          <w:color w:val="222222"/>
          <w:sz w:val="24"/>
          <w:szCs w:val="24"/>
        </w:rPr>
      </w:pPr>
    </w:p>
    <w:p w14:paraId="3D1360EB" w14:textId="77777777" w:rsidR="00ED1BE7" w:rsidRDefault="00C476FC">
      <w:pPr>
        <w:widowControl w:val="0"/>
        <w:shd w:val="clear" w:color="auto" w:fill="FFFFFF"/>
        <w:spacing w:line="240" w:lineRule="auto"/>
        <w:jc w:val="both"/>
        <w:rPr>
          <w:color w:val="222222"/>
          <w:sz w:val="24"/>
          <w:szCs w:val="24"/>
        </w:rPr>
      </w:pPr>
      <w:r>
        <w:rPr>
          <w:color w:val="222222"/>
          <w:sz w:val="24"/>
          <w:szCs w:val="24"/>
        </w:rPr>
        <w:t>Los inmigrantes pueden requerir atención en una Sala de Emergencia (</w:t>
      </w:r>
      <w:r>
        <w:rPr>
          <w:i/>
          <w:color w:val="222222"/>
          <w:sz w:val="24"/>
          <w:szCs w:val="24"/>
        </w:rPr>
        <w:t>ER</w:t>
      </w:r>
      <w:r>
        <w:rPr>
          <w:color w:val="222222"/>
          <w:sz w:val="24"/>
          <w:szCs w:val="24"/>
        </w:rPr>
        <w:t xml:space="preserve">, por sus siglas en inglés) y el hospital puede preguntarle si desea solicitarlo ya que puede ser elegible para </w:t>
      </w:r>
      <w:r>
        <w:rPr>
          <w:b/>
          <w:color w:val="222222"/>
          <w:sz w:val="24"/>
          <w:szCs w:val="24"/>
        </w:rPr>
        <w:t xml:space="preserve">Medicaid en caso de Emergencia. </w:t>
      </w:r>
      <w:r>
        <w:rPr>
          <w:color w:val="222222"/>
          <w:sz w:val="24"/>
          <w:szCs w:val="24"/>
        </w:rPr>
        <w:t>La evaluación de carga pública no c</w:t>
      </w:r>
      <w:r>
        <w:rPr>
          <w:color w:val="222222"/>
          <w:sz w:val="24"/>
          <w:szCs w:val="24"/>
        </w:rPr>
        <w:t xml:space="preserve">onsidera el uso o la recepción de los beneficios de </w:t>
      </w:r>
      <w:r>
        <w:rPr>
          <w:i/>
          <w:color w:val="222222"/>
          <w:sz w:val="24"/>
          <w:szCs w:val="24"/>
        </w:rPr>
        <w:t>Medicaid en caso de Emergencia</w:t>
      </w:r>
      <w:r>
        <w:rPr>
          <w:color w:val="222222"/>
          <w:sz w:val="24"/>
          <w:szCs w:val="24"/>
        </w:rPr>
        <w:t>. Esto significa que el uso o la recepción de</w:t>
      </w:r>
      <w:r>
        <w:rPr>
          <w:i/>
          <w:color w:val="222222"/>
          <w:sz w:val="24"/>
          <w:szCs w:val="24"/>
        </w:rPr>
        <w:t xml:space="preserve"> Medicaid en caso de Emergencia</w:t>
      </w:r>
      <w:r>
        <w:rPr>
          <w:color w:val="222222"/>
          <w:sz w:val="24"/>
          <w:szCs w:val="24"/>
        </w:rPr>
        <w:t xml:space="preserve"> no es un factor negativo en la evaluación de carga pública. </w:t>
      </w:r>
    </w:p>
    <w:p w14:paraId="2B79E659" w14:textId="77777777" w:rsidR="00ED1BE7" w:rsidRDefault="00ED1BE7">
      <w:pPr>
        <w:widowControl w:val="0"/>
        <w:shd w:val="clear" w:color="auto" w:fill="FFFFFF"/>
        <w:spacing w:line="240" w:lineRule="auto"/>
        <w:jc w:val="both"/>
        <w:rPr>
          <w:color w:val="222222"/>
          <w:sz w:val="24"/>
          <w:szCs w:val="24"/>
        </w:rPr>
      </w:pPr>
    </w:p>
    <w:p w14:paraId="7E86A90A" w14:textId="77777777" w:rsidR="00ED1BE7" w:rsidRDefault="00C476FC">
      <w:pPr>
        <w:widowControl w:val="0"/>
        <w:shd w:val="clear" w:color="auto" w:fill="FFFFFF"/>
        <w:spacing w:line="240" w:lineRule="auto"/>
        <w:jc w:val="both"/>
        <w:rPr>
          <w:color w:val="222222"/>
          <w:sz w:val="24"/>
          <w:szCs w:val="24"/>
        </w:rPr>
      </w:pPr>
      <w:r>
        <w:rPr>
          <w:color w:val="222222"/>
          <w:sz w:val="24"/>
          <w:szCs w:val="24"/>
          <w:u w:val="single"/>
        </w:rPr>
        <w:t>Criterio de Elegibilidad de Medicaid en casos de Emergencia</w:t>
      </w:r>
      <w:r>
        <w:rPr>
          <w:color w:val="222222"/>
          <w:sz w:val="24"/>
          <w:szCs w:val="24"/>
        </w:rPr>
        <w:t>: Un no ciudadano que no cumple con los criterios federales de Medicaid que califican:</w:t>
      </w:r>
    </w:p>
    <w:p w14:paraId="0F0FD421" w14:textId="77777777" w:rsidR="00ED1BE7" w:rsidRDefault="00C476FC">
      <w:pPr>
        <w:widowControl w:val="0"/>
        <w:shd w:val="clear" w:color="auto" w:fill="FFFFFF"/>
        <w:spacing w:line="240" w:lineRule="auto"/>
        <w:ind w:left="1440"/>
        <w:jc w:val="both"/>
        <w:rPr>
          <w:color w:val="222222"/>
          <w:sz w:val="24"/>
          <w:szCs w:val="24"/>
        </w:rPr>
      </w:pPr>
      <w:r>
        <w:rPr>
          <w:color w:val="222222"/>
          <w:sz w:val="24"/>
          <w:szCs w:val="24"/>
        </w:rPr>
        <w:t>○ Individuos con 19 años de edad a más que cump</w:t>
      </w:r>
      <w:r>
        <w:rPr>
          <w:color w:val="222222"/>
          <w:sz w:val="24"/>
          <w:szCs w:val="24"/>
        </w:rPr>
        <w:t>len con todos los demás factores de elegibilidad</w:t>
      </w:r>
    </w:p>
    <w:p w14:paraId="6D49B440" w14:textId="77777777" w:rsidR="00ED1BE7" w:rsidRDefault="00C476FC">
      <w:pPr>
        <w:widowControl w:val="0"/>
        <w:shd w:val="clear" w:color="auto" w:fill="FFFFFF"/>
        <w:spacing w:line="240" w:lineRule="auto"/>
        <w:ind w:left="1440"/>
        <w:jc w:val="both"/>
        <w:rPr>
          <w:color w:val="222222"/>
          <w:sz w:val="24"/>
          <w:szCs w:val="24"/>
        </w:rPr>
      </w:pPr>
      <w:r>
        <w:rPr>
          <w:color w:val="222222"/>
          <w:sz w:val="24"/>
          <w:szCs w:val="24"/>
        </w:rPr>
        <w:t>○ Los inmigrantes sin seguro de bajos ingresos que no son elegibles para Medicaid completo son los que tienen más probabilidades de ser elegibles para Medicaid en casos de Emergencia y, por lo tanto, el gobi</w:t>
      </w:r>
      <w:r>
        <w:rPr>
          <w:color w:val="222222"/>
          <w:sz w:val="24"/>
          <w:szCs w:val="24"/>
        </w:rPr>
        <w:t>erno paga sus servicios médicos calificados.</w:t>
      </w:r>
    </w:p>
    <w:p w14:paraId="3F94F948" w14:textId="77777777" w:rsidR="00ED1BE7" w:rsidRDefault="00C476FC">
      <w:pPr>
        <w:widowControl w:val="0"/>
        <w:shd w:val="clear" w:color="auto" w:fill="FFFFFF"/>
        <w:spacing w:line="240" w:lineRule="auto"/>
        <w:jc w:val="both"/>
        <w:rPr>
          <w:color w:val="222222"/>
          <w:sz w:val="24"/>
          <w:szCs w:val="24"/>
        </w:rPr>
      </w:pPr>
      <w:r>
        <w:rPr>
          <w:color w:val="222222"/>
          <w:sz w:val="24"/>
          <w:szCs w:val="24"/>
        </w:rPr>
        <w:t xml:space="preserve"> </w:t>
      </w:r>
    </w:p>
    <w:p w14:paraId="512C06B6" w14:textId="77777777" w:rsidR="00ED1BE7" w:rsidRDefault="00C476FC">
      <w:pPr>
        <w:widowControl w:val="0"/>
        <w:shd w:val="clear" w:color="auto" w:fill="FFFFFF"/>
        <w:spacing w:line="240" w:lineRule="auto"/>
        <w:jc w:val="both"/>
        <w:rPr>
          <w:color w:val="222222"/>
          <w:sz w:val="24"/>
          <w:szCs w:val="24"/>
        </w:rPr>
      </w:pPr>
      <w:r>
        <w:rPr>
          <w:color w:val="222222"/>
          <w:sz w:val="24"/>
          <w:szCs w:val="24"/>
        </w:rPr>
        <w:t>Sin embargo, no todos los estados de inmigración califican para Medicaid en casos de Emergencia. Las personas que viven en los Estados Unidos temporalmente no son elegibles para Medicaid en casos de Emergencia</w:t>
      </w:r>
      <w:r>
        <w:rPr>
          <w:color w:val="222222"/>
          <w:sz w:val="24"/>
          <w:szCs w:val="24"/>
        </w:rPr>
        <w:t xml:space="preserve"> porque no cumplen con el requisito de residencia.</w:t>
      </w:r>
    </w:p>
    <w:p w14:paraId="210A5FDE" w14:textId="77777777" w:rsidR="00ED1BE7" w:rsidRDefault="00C476FC">
      <w:pPr>
        <w:widowControl w:val="0"/>
        <w:shd w:val="clear" w:color="auto" w:fill="FFFFFF"/>
        <w:spacing w:line="240" w:lineRule="auto"/>
        <w:jc w:val="both"/>
        <w:rPr>
          <w:color w:val="222222"/>
          <w:sz w:val="24"/>
          <w:szCs w:val="24"/>
        </w:rPr>
      </w:pPr>
      <w:r>
        <w:rPr>
          <w:color w:val="222222"/>
          <w:sz w:val="24"/>
          <w:szCs w:val="24"/>
        </w:rPr>
        <w:t xml:space="preserve"> </w:t>
      </w:r>
    </w:p>
    <w:p w14:paraId="260C82C5" w14:textId="77777777" w:rsidR="00ED1BE7" w:rsidRDefault="00C476FC">
      <w:pPr>
        <w:widowControl w:val="0"/>
        <w:shd w:val="clear" w:color="auto" w:fill="FFFFFF"/>
        <w:spacing w:line="240" w:lineRule="auto"/>
        <w:jc w:val="both"/>
        <w:rPr>
          <w:color w:val="222222"/>
          <w:sz w:val="24"/>
          <w:szCs w:val="24"/>
        </w:rPr>
      </w:pPr>
      <w:r>
        <w:rPr>
          <w:color w:val="222222"/>
          <w:sz w:val="24"/>
          <w:szCs w:val="24"/>
        </w:rPr>
        <w:t>Los inmigrantes sin seguro de bajos ingresos que no califican para Medicaid en casos de Emergencia (por ejemplo, sus ingresos son demasiado altos) aún pueden calificar para programas de atención de carid</w:t>
      </w:r>
      <w:r>
        <w:rPr>
          <w:color w:val="222222"/>
          <w:sz w:val="24"/>
          <w:szCs w:val="24"/>
        </w:rPr>
        <w:t xml:space="preserve">ad en hospitales. La recepción de atención de caridad </w:t>
      </w:r>
      <w:r>
        <w:rPr>
          <w:b/>
          <w:color w:val="222222"/>
          <w:sz w:val="24"/>
          <w:szCs w:val="24"/>
        </w:rPr>
        <w:t>no es un factor negativo</w:t>
      </w:r>
      <w:r>
        <w:rPr>
          <w:color w:val="222222"/>
          <w:sz w:val="24"/>
          <w:szCs w:val="24"/>
        </w:rPr>
        <w:t xml:space="preserve"> en la evaluación de carga pública.</w:t>
      </w:r>
    </w:p>
    <w:p w14:paraId="49017F1B" w14:textId="77777777" w:rsidR="00ED1BE7" w:rsidRDefault="00C476FC">
      <w:pPr>
        <w:widowControl w:val="0"/>
        <w:shd w:val="clear" w:color="auto" w:fill="FFFFFF"/>
        <w:spacing w:line="240" w:lineRule="auto"/>
        <w:jc w:val="both"/>
        <w:rPr>
          <w:color w:val="222222"/>
          <w:sz w:val="24"/>
          <w:szCs w:val="24"/>
        </w:rPr>
      </w:pPr>
      <w:r>
        <w:rPr>
          <w:color w:val="222222"/>
          <w:sz w:val="24"/>
          <w:szCs w:val="24"/>
        </w:rPr>
        <w:t xml:space="preserve"> </w:t>
      </w:r>
    </w:p>
    <w:p w14:paraId="597609D8" w14:textId="77777777" w:rsidR="00ED1BE7" w:rsidRDefault="00C476FC">
      <w:pPr>
        <w:widowControl w:val="0"/>
        <w:shd w:val="clear" w:color="auto" w:fill="FFFFFF"/>
        <w:spacing w:line="240" w:lineRule="auto"/>
        <w:jc w:val="both"/>
        <w:rPr>
          <w:color w:val="222222"/>
          <w:sz w:val="24"/>
          <w:szCs w:val="24"/>
        </w:rPr>
      </w:pPr>
      <w:r>
        <w:rPr>
          <w:b/>
          <w:color w:val="222222"/>
          <w:sz w:val="24"/>
          <w:szCs w:val="24"/>
          <w:u w:val="single"/>
        </w:rPr>
        <w:t>Utilización de los Servicios de Salud Pública y Atención Primaria</w:t>
      </w:r>
      <w:r>
        <w:rPr>
          <w:i/>
          <w:color w:val="222222"/>
          <w:sz w:val="24"/>
          <w:szCs w:val="24"/>
        </w:rPr>
        <w:t xml:space="preserve">: </w:t>
      </w:r>
      <w:r>
        <w:rPr>
          <w:color w:val="222222"/>
          <w:sz w:val="24"/>
          <w:szCs w:val="24"/>
        </w:rPr>
        <w:t xml:space="preserve">Si un individuo tiene lo que la orientación médica sugiere como signos o </w:t>
      </w:r>
      <w:r>
        <w:rPr>
          <w:color w:val="222222"/>
          <w:sz w:val="24"/>
          <w:szCs w:val="24"/>
        </w:rPr>
        <w:t>síntomas leves de contagio del virus COVID-19, debe comunicarse con un proveedor de atención médica, como por ejemplo un centro de salud federalmente calificado (</w:t>
      </w:r>
      <w:r>
        <w:rPr>
          <w:i/>
          <w:color w:val="222222"/>
          <w:sz w:val="24"/>
          <w:szCs w:val="24"/>
        </w:rPr>
        <w:t>FQHC</w:t>
      </w:r>
      <w:r>
        <w:rPr>
          <w:color w:val="222222"/>
          <w:sz w:val="24"/>
          <w:szCs w:val="24"/>
        </w:rPr>
        <w:t>, por sus siglas en inglés), una clínica o un centro de salud comunitario en lugar de ir a</w:t>
      </w:r>
      <w:r>
        <w:rPr>
          <w:color w:val="222222"/>
          <w:sz w:val="24"/>
          <w:szCs w:val="24"/>
        </w:rPr>
        <w:t xml:space="preserve"> una sala de emergencias. Para obtener una lista de clínicas, consulte la sección de </w:t>
      </w:r>
      <w:r>
        <w:rPr>
          <w:color w:val="1155CC"/>
          <w:sz w:val="24"/>
          <w:szCs w:val="24"/>
          <w:u w:val="single"/>
        </w:rPr>
        <w:t>Acceso al Cuidado de la Salud</w:t>
      </w:r>
      <w:r>
        <w:rPr>
          <w:color w:val="222222"/>
          <w:sz w:val="24"/>
          <w:szCs w:val="24"/>
        </w:rPr>
        <w:t xml:space="preserve"> de esta guía.</w:t>
      </w:r>
    </w:p>
    <w:p w14:paraId="206497E9" w14:textId="77777777" w:rsidR="00ED1BE7" w:rsidRDefault="00C476FC">
      <w:pPr>
        <w:widowControl w:val="0"/>
        <w:shd w:val="clear" w:color="auto" w:fill="FFFFFF"/>
        <w:spacing w:line="240" w:lineRule="auto"/>
        <w:ind w:left="1440"/>
        <w:jc w:val="both"/>
        <w:rPr>
          <w:color w:val="222222"/>
          <w:sz w:val="24"/>
          <w:szCs w:val="24"/>
        </w:rPr>
      </w:pPr>
      <w:r>
        <w:rPr>
          <w:color w:val="222222"/>
          <w:sz w:val="24"/>
          <w:szCs w:val="24"/>
        </w:rPr>
        <w:t xml:space="preserve">● La atención brindada por los </w:t>
      </w:r>
      <w:r>
        <w:rPr>
          <w:i/>
          <w:color w:val="222222"/>
          <w:sz w:val="24"/>
          <w:szCs w:val="24"/>
        </w:rPr>
        <w:t>FQHC</w:t>
      </w:r>
      <w:r>
        <w:rPr>
          <w:color w:val="222222"/>
          <w:sz w:val="24"/>
          <w:szCs w:val="24"/>
        </w:rPr>
        <w:t xml:space="preserve"> o centros de salud comunitarios no es un factor negativo en la prueba de carga pública.</w:t>
      </w:r>
    </w:p>
    <w:p w14:paraId="4E248376" w14:textId="77777777" w:rsidR="00ED1BE7" w:rsidRDefault="00C476FC">
      <w:pPr>
        <w:widowControl w:val="0"/>
        <w:shd w:val="clear" w:color="auto" w:fill="FFFFFF"/>
        <w:spacing w:line="240" w:lineRule="auto"/>
        <w:ind w:left="1440"/>
        <w:jc w:val="both"/>
        <w:rPr>
          <w:color w:val="222222"/>
          <w:sz w:val="24"/>
          <w:szCs w:val="24"/>
        </w:rPr>
      </w:pPr>
      <w:r>
        <w:rPr>
          <w:color w:val="222222"/>
          <w:sz w:val="24"/>
          <w:szCs w:val="24"/>
        </w:rPr>
        <w:t>● L</w:t>
      </w:r>
      <w:r>
        <w:rPr>
          <w:color w:val="222222"/>
          <w:sz w:val="24"/>
          <w:szCs w:val="24"/>
        </w:rPr>
        <w:t>os servicios prestados por los departamentos de salud pública no son un factor negativo en la prueba de carga pública.</w:t>
      </w:r>
    </w:p>
    <w:p w14:paraId="69D41A16" w14:textId="77777777" w:rsidR="00ED1BE7" w:rsidRDefault="00C476FC">
      <w:pPr>
        <w:widowControl w:val="0"/>
        <w:shd w:val="clear" w:color="auto" w:fill="FFFFFF"/>
        <w:spacing w:line="240" w:lineRule="auto"/>
        <w:ind w:left="1440"/>
        <w:jc w:val="both"/>
        <w:rPr>
          <w:color w:val="222222"/>
          <w:sz w:val="24"/>
          <w:szCs w:val="24"/>
        </w:rPr>
      </w:pPr>
      <w:r>
        <w:rPr>
          <w:color w:val="222222"/>
          <w:sz w:val="24"/>
          <w:szCs w:val="24"/>
        </w:rPr>
        <w:t>● Muchos proveedores de atención primaria han establecido líneas de asistencia médica por teléfono para responder preguntas antes de lleg</w:t>
      </w:r>
      <w:r>
        <w:rPr>
          <w:color w:val="222222"/>
          <w:sz w:val="24"/>
          <w:szCs w:val="24"/>
        </w:rPr>
        <w:t>ar a la ubicación física.</w:t>
      </w:r>
    </w:p>
    <w:p w14:paraId="08F99E21" w14:textId="77777777" w:rsidR="00ED1BE7" w:rsidRDefault="00ED1BE7">
      <w:pPr>
        <w:widowControl w:val="0"/>
        <w:shd w:val="clear" w:color="auto" w:fill="FFFFFF"/>
        <w:spacing w:line="240" w:lineRule="auto"/>
        <w:jc w:val="both"/>
        <w:rPr>
          <w:color w:val="222222"/>
          <w:sz w:val="24"/>
          <w:szCs w:val="24"/>
        </w:rPr>
      </w:pPr>
    </w:p>
    <w:p w14:paraId="6B340D2F" w14:textId="77777777" w:rsidR="00ED1BE7" w:rsidRDefault="00C476FC">
      <w:pPr>
        <w:widowControl w:val="0"/>
        <w:shd w:val="clear" w:color="auto" w:fill="FFFFFF"/>
        <w:spacing w:line="240" w:lineRule="auto"/>
        <w:jc w:val="both"/>
        <w:rPr>
          <w:color w:val="222222"/>
          <w:sz w:val="24"/>
          <w:szCs w:val="24"/>
        </w:rPr>
      </w:pPr>
      <w:r>
        <w:rPr>
          <w:color w:val="222222"/>
          <w:sz w:val="24"/>
          <w:szCs w:val="24"/>
        </w:rPr>
        <w:t xml:space="preserve">Aquí hay un recurso adicional relevante del grupo </w:t>
      </w:r>
      <w:r>
        <w:rPr>
          <w:i/>
          <w:color w:val="222222"/>
          <w:sz w:val="24"/>
          <w:szCs w:val="24"/>
        </w:rPr>
        <w:t>PIF</w:t>
      </w:r>
      <w:r>
        <w:rPr>
          <w:color w:val="222222"/>
          <w:sz w:val="24"/>
          <w:szCs w:val="24"/>
        </w:rPr>
        <w:t xml:space="preserve">: </w:t>
      </w:r>
      <w:hyperlink r:id="rId32">
        <w:r>
          <w:rPr>
            <w:color w:val="1155CC"/>
            <w:sz w:val="24"/>
            <w:szCs w:val="24"/>
            <w:u w:val="single"/>
          </w:rPr>
          <w:t>https://protecting</w:t>
        </w:r>
        <w:r>
          <w:rPr>
            <w:color w:val="1155CC"/>
            <w:sz w:val="24"/>
            <w:szCs w:val="24"/>
            <w:u w:val="single"/>
          </w:rPr>
          <w:t>immigrantfamilies.org/wp-content/uploads/2020/02/You-Have-Rights-Protect-Your-Health-Updated-February-2020-ENGLISH.pdf</w:t>
        </w:r>
      </w:hyperlink>
    </w:p>
    <w:p w14:paraId="46EAC2ED" w14:textId="77777777" w:rsidR="00ED1BE7" w:rsidRDefault="00ED1BE7">
      <w:pPr>
        <w:widowControl w:val="0"/>
        <w:spacing w:line="240" w:lineRule="auto"/>
        <w:rPr>
          <w:sz w:val="24"/>
          <w:szCs w:val="24"/>
        </w:rPr>
      </w:pPr>
    </w:p>
    <w:p w14:paraId="3744EBDE" w14:textId="77777777" w:rsidR="00ED1BE7" w:rsidRDefault="00C476FC">
      <w:pPr>
        <w:pStyle w:val="Heading2"/>
        <w:rPr>
          <w:b/>
        </w:rPr>
      </w:pPr>
      <w:bookmarkStart w:id="10" w:name="_17dp8vu" w:colFirst="0" w:colLast="0"/>
      <w:bookmarkEnd w:id="10"/>
      <w:r>
        <w:rPr>
          <w:b/>
          <w:i/>
        </w:rPr>
        <w:t>ICE</w:t>
      </w:r>
      <w:r>
        <w:rPr>
          <w:b/>
        </w:rPr>
        <w:t xml:space="preserve"> y COVID-19</w:t>
      </w:r>
    </w:p>
    <w:p w14:paraId="6A198175" w14:textId="77777777" w:rsidR="00ED1BE7" w:rsidRDefault="00C476FC">
      <w:pPr>
        <w:jc w:val="center"/>
        <w:rPr>
          <w:b/>
          <w:u w:val="single"/>
        </w:rPr>
      </w:pPr>
      <w:r>
        <w:rPr>
          <w:b/>
          <w:noProof/>
          <w:sz w:val="40"/>
          <w:szCs w:val="40"/>
        </w:rPr>
        <w:drawing>
          <wp:inline distT="114300" distB="114300" distL="114300" distR="114300" wp14:anchorId="26811B9F" wp14:editId="420D5EEE">
            <wp:extent cx="5270500" cy="52149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r="1190"/>
                    <a:stretch>
                      <a:fillRect/>
                    </a:stretch>
                  </pic:blipFill>
                  <pic:spPr>
                    <a:xfrm>
                      <a:off x="0" y="0"/>
                      <a:ext cx="5270500" cy="5214938"/>
                    </a:xfrm>
                    <a:prstGeom prst="rect">
                      <a:avLst/>
                    </a:prstGeom>
                    <a:ln/>
                  </pic:spPr>
                </pic:pic>
              </a:graphicData>
            </a:graphic>
          </wp:inline>
        </w:drawing>
      </w:r>
      <w:r>
        <w:br w:type="page"/>
      </w:r>
    </w:p>
    <w:p w14:paraId="6F884F3A" w14:textId="77777777" w:rsidR="00ED1BE7" w:rsidRDefault="00C476FC">
      <w:pPr>
        <w:pStyle w:val="Heading1"/>
        <w:jc w:val="center"/>
        <w:rPr>
          <w:b/>
          <w:u w:val="single"/>
        </w:rPr>
      </w:pPr>
      <w:bookmarkStart w:id="11" w:name="_3rdcrjn" w:colFirst="0" w:colLast="0"/>
      <w:bookmarkEnd w:id="11"/>
      <w:r>
        <w:rPr>
          <w:b/>
          <w:u w:val="single"/>
        </w:rPr>
        <w:t>OTROS RECURSOS</w:t>
      </w:r>
    </w:p>
    <w:p w14:paraId="5B544939" w14:textId="77777777" w:rsidR="00ED1BE7" w:rsidRDefault="00C476FC">
      <w:pPr>
        <w:pStyle w:val="Heading2"/>
        <w:rPr>
          <w:b/>
        </w:rPr>
      </w:pPr>
      <w:bookmarkStart w:id="12" w:name="_26in1rg" w:colFirst="0" w:colLast="0"/>
      <w:bookmarkEnd w:id="12"/>
      <w:r>
        <w:rPr>
          <w:b/>
        </w:rPr>
        <w:t>Fondos Financieros y de Emergencia</w:t>
      </w:r>
    </w:p>
    <w:p w14:paraId="4B89F1F0" w14:textId="77777777" w:rsidR="00ED1BE7" w:rsidRDefault="00C476FC">
      <w:pPr>
        <w:rPr>
          <w:sz w:val="26"/>
          <w:szCs w:val="26"/>
        </w:rPr>
      </w:pPr>
      <w:r>
        <w:rPr>
          <w:sz w:val="26"/>
          <w:szCs w:val="26"/>
        </w:rPr>
        <w:t>A continuación, una lista de fondos de emergencia disponible sin considerar su estatus migratorio.</w:t>
      </w:r>
    </w:p>
    <w:p w14:paraId="0613630D" w14:textId="77777777" w:rsidR="00ED1BE7" w:rsidRDefault="00ED1BE7">
      <w:pPr>
        <w:rPr>
          <w:sz w:val="32"/>
          <w:szCs w:val="32"/>
        </w:rPr>
      </w:pPr>
    </w:p>
    <w:p w14:paraId="30CB9B8D" w14:textId="77777777" w:rsidR="00ED1BE7" w:rsidRDefault="00C476FC">
      <w:pPr>
        <w:widowControl w:val="0"/>
        <w:spacing w:line="240" w:lineRule="auto"/>
        <w:jc w:val="both"/>
        <w:rPr>
          <w:sz w:val="24"/>
          <w:szCs w:val="24"/>
        </w:rPr>
      </w:pPr>
      <w:hyperlink r:id="rId34">
        <w:r>
          <w:rPr>
            <w:b/>
            <w:color w:val="1155CC"/>
            <w:sz w:val="24"/>
            <w:szCs w:val="24"/>
            <w:u w:val="single"/>
          </w:rPr>
          <w:t>Fondo de Subvención de Emergencia Individual</w:t>
        </w:r>
      </w:hyperlink>
      <w:r>
        <w:rPr>
          <w:b/>
          <w:sz w:val="24"/>
          <w:szCs w:val="24"/>
        </w:rPr>
        <w:t xml:space="preserve">- </w:t>
      </w:r>
      <w:r>
        <w:rPr>
          <w:color w:val="222222"/>
          <w:sz w:val="24"/>
          <w:szCs w:val="24"/>
        </w:rPr>
        <w:t>Este es un suplemento de ingresos para las personas que no p</w:t>
      </w:r>
      <w:r>
        <w:rPr>
          <w:color w:val="222222"/>
          <w:sz w:val="24"/>
          <w:szCs w:val="24"/>
        </w:rPr>
        <w:t>ueden pagar los alimentos y los suministros necesarios en este momento.</w:t>
      </w:r>
      <w:r>
        <w:rPr>
          <w:color w:val="222222"/>
          <w:sz w:val="24"/>
          <w:szCs w:val="24"/>
          <w:highlight w:val="white"/>
        </w:rPr>
        <w:t xml:space="preserve"> (Enlace:</w:t>
      </w:r>
      <w:hyperlink r:id="rId35">
        <w:r>
          <w:rPr>
            <w:color w:val="1155CC"/>
            <w:sz w:val="24"/>
            <w:szCs w:val="24"/>
            <w:highlight w:val="white"/>
            <w:u w:val="single"/>
          </w:rPr>
          <w:t>www.theworkerslab.com</w:t>
        </w:r>
      </w:hyperlink>
      <w:r>
        <w:rPr>
          <w:color w:val="222222"/>
          <w:sz w:val="24"/>
          <w:szCs w:val="24"/>
          <w:highlight w:val="white"/>
        </w:rPr>
        <w:t xml:space="preserve"> )</w:t>
      </w:r>
    </w:p>
    <w:p w14:paraId="0E1B420C" w14:textId="77777777" w:rsidR="00ED1BE7" w:rsidRDefault="00ED1BE7">
      <w:pPr>
        <w:shd w:val="clear" w:color="auto" w:fill="FFFFFF"/>
        <w:jc w:val="both"/>
        <w:rPr>
          <w:sz w:val="24"/>
          <w:szCs w:val="24"/>
        </w:rPr>
      </w:pPr>
    </w:p>
    <w:p w14:paraId="46C18752" w14:textId="77777777" w:rsidR="00ED1BE7" w:rsidRDefault="00C476FC">
      <w:pPr>
        <w:shd w:val="clear" w:color="auto" w:fill="FFFFFF"/>
        <w:jc w:val="both"/>
        <w:rPr>
          <w:color w:val="202124"/>
          <w:sz w:val="24"/>
          <w:szCs w:val="24"/>
        </w:rPr>
      </w:pPr>
      <w:hyperlink r:id="rId36">
        <w:r>
          <w:rPr>
            <w:b/>
            <w:color w:val="1155CC"/>
            <w:sz w:val="24"/>
            <w:szCs w:val="24"/>
            <w:highlight w:val="white"/>
            <w:u w:val="single"/>
          </w:rPr>
          <w:t>Becas de la Fundación la Familia Betancourt Macias</w:t>
        </w:r>
      </w:hyperlink>
      <w:r>
        <w:rPr>
          <w:color w:val="202124"/>
          <w:sz w:val="24"/>
          <w:szCs w:val="24"/>
          <w:highlight w:val="white"/>
        </w:rPr>
        <w:t xml:space="preserve"> - </w:t>
      </w:r>
      <w:r>
        <w:rPr>
          <w:color w:val="202124"/>
          <w:sz w:val="24"/>
          <w:szCs w:val="24"/>
        </w:rPr>
        <w:t xml:space="preserve">La Fundación está haciendo una recaudación de fondos en el portal </w:t>
      </w:r>
      <w:r>
        <w:rPr>
          <w:i/>
          <w:color w:val="202124"/>
          <w:sz w:val="24"/>
          <w:szCs w:val="24"/>
        </w:rPr>
        <w:t>GoFundMe</w:t>
      </w:r>
      <w:r>
        <w:rPr>
          <w:color w:val="202124"/>
          <w:sz w:val="24"/>
          <w:szCs w:val="24"/>
        </w:rPr>
        <w:t xml:space="preserve"> para obtener fondos para apoyar a familias e individuos indocumentados durante estos tiempos de crisis. Complete esta encuesta para solicitar fondos. La cantidad que podemos proporcionar a cada persona se basa en las donaciones que recibe y la cantidad de</w:t>
      </w:r>
      <w:r>
        <w:rPr>
          <w:color w:val="202124"/>
          <w:sz w:val="24"/>
          <w:szCs w:val="24"/>
        </w:rPr>
        <w:t xml:space="preserve"> solicitudes que llegan.</w:t>
      </w:r>
    </w:p>
    <w:p w14:paraId="09714124" w14:textId="77777777" w:rsidR="00ED1BE7" w:rsidRDefault="00ED1BE7">
      <w:pPr>
        <w:shd w:val="clear" w:color="auto" w:fill="FFFFFF"/>
        <w:jc w:val="both"/>
        <w:rPr>
          <w:color w:val="202124"/>
          <w:sz w:val="24"/>
          <w:szCs w:val="24"/>
          <w:highlight w:val="white"/>
        </w:rPr>
      </w:pPr>
    </w:p>
    <w:p w14:paraId="58DCA837" w14:textId="77777777" w:rsidR="00ED1BE7" w:rsidRDefault="00C476FC">
      <w:pPr>
        <w:shd w:val="clear" w:color="auto" w:fill="FFFFFF"/>
        <w:rPr>
          <w:b/>
          <w:color w:val="FF0000"/>
          <w:sz w:val="24"/>
          <w:szCs w:val="24"/>
        </w:rPr>
      </w:pPr>
      <w:hyperlink r:id="rId37">
        <w:r>
          <w:rPr>
            <w:b/>
            <w:color w:val="1155CC"/>
            <w:sz w:val="24"/>
            <w:szCs w:val="24"/>
            <w:u w:val="single"/>
          </w:rPr>
          <w:t>Página de Ayuda an</w:t>
        </w:r>
        <w:r>
          <w:rPr>
            <w:b/>
            <w:color w:val="1155CC"/>
            <w:sz w:val="24"/>
            <w:szCs w:val="24"/>
            <w:u w:val="single"/>
          </w:rPr>
          <w:t>te Dificultades en Chicago debido al virus COVID-19</w:t>
        </w:r>
      </w:hyperlink>
    </w:p>
    <w:p w14:paraId="242E3148" w14:textId="77777777" w:rsidR="00ED1BE7" w:rsidRDefault="00C476FC">
      <w:pPr>
        <w:shd w:val="clear" w:color="auto" w:fill="FFFFFF"/>
        <w:rPr>
          <w:sz w:val="24"/>
          <w:szCs w:val="24"/>
        </w:rPr>
      </w:pPr>
      <w:r>
        <w:rPr>
          <w:sz w:val="24"/>
          <w:szCs w:val="24"/>
        </w:rPr>
        <w:t>Este fondo está abierto a cualquier residente de Chicago, independientemente de su estado, todo lo que necesita hacer es registrarse. (Enlace:</w:t>
      </w:r>
      <w:hyperlink r:id="rId38">
        <w:r>
          <w:rPr>
            <w:color w:val="1155CC"/>
            <w:sz w:val="24"/>
            <w:szCs w:val="24"/>
            <w:u w:val="single"/>
          </w:rPr>
          <w:t>https://docs.google.com/document/u/2/d/1BrTcX0r5NXpeOzXtSIpf4WsvrQitU0lnE8qQEkZYQGM/mobilebasic?emci=c7a63</w:t>
        </w:r>
        <w:r>
          <w:rPr>
            <w:color w:val="1155CC"/>
            <w:sz w:val="24"/>
            <w:szCs w:val="24"/>
            <w:u w:val="single"/>
          </w:rPr>
          <w:t>9b4-9368-ea11-a94c-00155d03b5dd&amp;emdi=e49e36df-a168-ea11-a94c-00155d03b5dd&amp;ceid=2637819</w:t>
        </w:r>
      </w:hyperlink>
      <w:r>
        <w:rPr>
          <w:sz w:val="24"/>
          <w:szCs w:val="24"/>
        </w:rPr>
        <w:t xml:space="preserve"> ) </w:t>
      </w:r>
    </w:p>
    <w:p w14:paraId="1B254ED5" w14:textId="77777777" w:rsidR="00ED1BE7" w:rsidRDefault="00ED1BE7">
      <w:pPr>
        <w:shd w:val="clear" w:color="auto" w:fill="FFFFFF"/>
        <w:rPr>
          <w:b/>
          <w:color w:val="1155CC"/>
          <w:sz w:val="24"/>
          <w:szCs w:val="24"/>
          <w:u w:val="single"/>
        </w:rPr>
      </w:pPr>
    </w:p>
    <w:p w14:paraId="014DF349" w14:textId="77777777" w:rsidR="00ED1BE7" w:rsidRDefault="00C476FC">
      <w:pPr>
        <w:shd w:val="clear" w:color="auto" w:fill="FFFFFF"/>
        <w:spacing w:line="331" w:lineRule="auto"/>
        <w:rPr>
          <w:color w:val="222222"/>
          <w:sz w:val="24"/>
          <w:szCs w:val="24"/>
        </w:rPr>
      </w:pPr>
      <w:r>
        <w:rPr>
          <w:b/>
          <w:color w:val="1155CC"/>
          <w:sz w:val="24"/>
          <w:szCs w:val="24"/>
          <w:highlight w:val="white"/>
          <w:u w:val="single"/>
        </w:rPr>
        <w:t>Fondo de Respuesta de la Comunidad de Chicago ante la crisis originida por el virus COVID-19</w:t>
      </w:r>
      <w:r>
        <w:rPr>
          <w:color w:val="222222"/>
          <w:sz w:val="24"/>
          <w:szCs w:val="24"/>
        </w:rPr>
        <w:t xml:space="preserve">: El fondo todavía está en proceso, pero permitiría a las organizaciones </w:t>
      </w:r>
      <w:r>
        <w:rPr>
          <w:color w:val="222222"/>
          <w:sz w:val="24"/>
          <w:szCs w:val="24"/>
        </w:rPr>
        <w:t xml:space="preserve">sin fines de lucros en Chicago proporcionar apoyo monetario a las comunidades * independientemente de su estado. Esto es en colaboración con la ciudad de Chicago, </w:t>
      </w:r>
      <w:r>
        <w:rPr>
          <w:i/>
          <w:color w:val="222222"/>
          <w:sz w:val="24"/>
          <w:szCs w:val="24"/>
        </w:rPr>
        <w:t>The Community Trust Fund</w:t>
      </w:r>
      <w:r>
        <w:rPr>
          <w:color w:val="222222"/>
          <w:sz w:val="24"/>
          <w:szCs w:val="24"/>
        </w:rPr>
        <w:t xml:space="preserve"> y </w:t>
      </w:r>
      <w:r>
        <w:rPr>
          <w:i/>
          <w:color w:val="222222"/>
          <w:sz w:val="24"/>
          <w:szCs w:val="24"/>
        </w:rPr>
        <w:t>United Way</w:t>
      </w:r>
      <w:r>
        <w:rPr>
          <w:color w:val="222222"/>
          <w:sz w:val="24"/>
          <w:szCs w:val="24"/>
        </w:rPr>
        <w:t>.</w:t>
      </w:r>
    </w:p>
    <w:p w14:paraId="267AE9F3" w14:textId="77777777" w:rsidR="00ED1BE7" w:rsidRDefault="00C476FC">
      <w:pPr>
        <w:shd w:val="clear" w:color="auto" w:fill="FFFFFF"/>
        <w:spacing w:line="331" w:lineRule="auto"/>
        <w:rPr>
          <w:b/>
          <w:color w:val="1155CC"/>
          <w:sz w:val="24"/>
          <w:szCs w:val="24"/>
          <w:u w:val="single"/>
        </w:rPr>
      </w:pPr>
      <w:r>
        <w:rPr>
          <w:color w:val="222222"/>
          <w:sz w:val="24"/>
          <w:szCs w:val="24"/>
        </w:rPr>
        <w:t xml:space="preserve">(Enlace: </w:t>
      </w:r>
      <w:hyperlink r:id="rId39">
        <w:r>
          <w:rPr>
            <w:color w:val="1155CC"/>
            <w:sz w:val="24"/>
            <w:szCs w:val="24"/>
            <w:u w:val="single"/>
          </w:rPr>
          <w:t>https://www.chicagocovid19responsefund.org</w:t>
        </w:r>
      </w:hyperlink>
      <w:r>
        <w:rPr>
          <w:b/>
          <w:color w:val="1155CC"/>
          <w:sz w:val="24"/>
          <w:szCs w:val="24"/>
          <w:u w:val="single"/>
        </w:rPr>
        <w:t xml:space="preserve"> ) </w:t>
      </w:r>
    </w:p>
    <w:p w14:paraId="546DCC1F" w14:textId="77777777" w:rsidR="00ED1BE7" w:rsidRDefault="00ED1BE7">
      <w:pPr>
        <w:shd w:val="clear" w:color="auto" w:fill="FFFFFF"/>
        <w:rPr>
          <w:b/>
          <w:color w:val="222222"/>
          <w:sz w:val="24"/>
          <w:szCs w:val="24"/>
        </w:rPr>
      </w:pPr>
    </w:p>
    <w:p w14:paraId="133C9320" w14:textId="77777777" w:rsidR="00ED1BE7" w:rsidRDefault="00C476FC">
      <w:pPr>
        <w:shd w:val="clear" w:color="auto" w:fill="FFFFFF"/>
        <w:spacing w:after="100"/>
        <w:rPr>
          <w:color w:val="1C1E21"/>
          <w:sz w:val="24"/>
          <w:szCs w:val="24"/>
        </w:rPr>
      </w:pPr>
      <w:hyperlink r:id="rId40">
        <w:r>
          <w:rPr>
            <w:b/>
            <w:color w:val="1155CC"/>
            <w:sz w:val="24"/>
            <w:szCs w:val="24"/>
            <w:u w:val="single"/>
          </w:rPr>
          <w:t>CARE COALITION</w:t>
        </w:r>
      </w:hyperlink>
      <w:r>
        <w:rPr>
          <w:color w:val="1C1E21"/>
          <w:sz w:val="24"/>
          <w:szCs w:val="24"/>
        </w:rPr>
        <w:t xml:space="preserve"> - una asociación multidiversa de organizaciones de base, organizaciones sociales/cívicas y vecinos que sirve como CONECTOR e</w:t>
      </w:r>
      <w:r>
        <w:rPr>
          <w:color w:val="1C1E21"/>
          <w:sz w:val="24"/>
          <w:szCs w:val="24"/>
        </w:rPr>
        <w:t>ntre los residentes que NECESITAN ATENCIÓN con aquellos que pueden DAR ATENCIÓN. ¡Todas las razas, religiones y antecedentes son bienvenidos!</w:t>
      </w:r>
    </w:p>
    <w:p w14:paraId="15E4E3EE" w14:textId="77777777" w:rsidR="00ED1BE7" w:rsidRDefault="00C476FC">
      <w:pPr>
        <w:shd w:val="clear" w:color="auto" w:fill="FFFFFF"/>
        <w:spacing w:after="100"/>
        <w:rPr>
          <w:sz w:val="24"/>
          <w:szCs w:val="24"/>
        </w:rPr>
      </w:pPr>
      <w:r>
        <w:rPr>
          <w:color w:val="1C1E21"/>
          <w:sz w:val="24"/>
          <w:szCs w:val="24"/>
        </w:rPr>
        <w:t>Línea telefónica directa: 866-422-7320</w:t>
      </w:r>
    </w:p>
    <w:p w14:paraId="0908E8DF" w14:textId="77777777" w:rsidR="00ED1BE7" w:rsidRDefault="00C476FC">
      <w:pPr>
        <w:rPr>
          <w:sz w:val="24"/>
          <w:szCs w:val="24"/>
        </w:rPr>
      </w:pPr>
      <w:hyperlink r:id="rId41">
        <w:r>
          <w:rPr>
            <w:color w:val="1155CC"/>
            <w:sz w:val="24"/>
            <w:szCs w:val="24"/>
            <w:u w:val="single"/>
          </w:rPr>
          <w:t>https://docs.google.com/forms/d/e/1FAIpQLSdLv5BT3SVLlSbhL6WsgPUmgJhcjaYLD6lyyJeBZFON9LbKYQ/viewform</w:t>
        </w:r>
      </w:hyperlink>
    </w:p>
    <w:p w14:paraId="35DA6A76" w14:textId="77777777" w:rsidR="00ED1BE7" w:rsidRDefault="00ED1BE7">
      <w:pPr>
        <w:rPr>
          <w:sz w:val="24"/>
          <w:szCs w:val="24"/>
        </w:rPr>
      </w:pPr>
    </w:p>
    <w:p w14:paraId="1732F43B" w14:textId="77777777" w:rsidR="00ED1BE7" w:rsidRDefault="00C476FC">
      <w:pPr>
        <w:rPr>
          <w:sz w:val="24"/>
          <w:szCs w:val="24"/>
        </w:rPr>
      </w:pPr>
      <w:r>
        <w:rPr>
          <w:b/>
          <w:color w:val="1155CC"/>
          <w:sz w:val="24"/>
          <w:szCs w:val="24"/>
          <w:u w:val="single"/>
        </w:rPr>
        <w:t>Formulario de Asistencia de la Red de Solidaridad de Pilsen ante la crisis originada por el virus COVID-19</w:t>
      </w:r>
      <w:r>
        <w:rPr>
          <w:b/>
          <w:sz w:val="24"/>
          <w:szCs w:val="24"/>
        </w:rPr>
        <w:t xml:space="preserve"> – </w:t>
      </w:r>
      <w:r>
        <w:rPr>
          <w:sz w:val="24"/>
          <w:szCs w:val="24"/>
        </w:rPr>
        <w:t>Fo</w:t>
      </w:r>
      <w:r>
        <w:rPr>
          <w:sz w:val="24"/>
          <w:szCs w:val="24"/>
        </w:rPr>
        <w:t>rmulario enfocado en la ayuda mutua en Pilsen.</w:t>
      </w:r>
    </w:p>
    <w:p w14:paraId="18D03A3A" w14:textId="77777777" w:rsidR="00ED1BE7" w:rsidRDefault="00C476FC">
      <w:pPr>
        <w:rPr>
          <w:sz w:val="24"/>
          <w:szCs w:val="24"/>
        </w:rPr>
      </w:pPr>
      <w:r>
        <w:rPr>
          <w:sz w:val="24"/>
          <w:szCs w:val="24"/>
        </w:rPr>
        <w:t xml:space="preserve"> </w:t>
      </w:r>
      <w:r>
        <w:rPr>
          <w:rFonts w:ascii="Roboto" w:eastAsia="Roboto" w:hAnsi="Roboto" w:cs="Roboto"/>
          <w:color w:val="202124"/>
          <w:sz w:val="21"/>
          <w:szCs w:val="21"/>
          <w:highlight w:val="white"/>
        </w:rPr>
        <w:t>Español:</w:t>
      </w:r>
      <w:hyperlink r:id="rId42">
        <w:r>
          <w:rPr>
            <w:rFonts w:ascii="Roboto" w:eastAsia="Roboto" w:hAnsi="Roboto" w:cs="Roboto"/>
            <w:color w:val="202124"/>
            <w:sz w:val="21"/>
            <w:szCs w:val="21"/>
            <w:highlight w:val="white"/>
          </w:rPr>
          <w:t xml:space="preserve"> </w:t>
        </w:r>
      </w:hyperlink>
      <w:hyperlink r:id="rId43">
        <w:r>
          <w:rPr>
            <w:rFonts w:ascii="Roboto" w:eastAsia="Roboto" w:hAnsi="Roboto" w:cs="Roboto"/>
            <w:color w:val="1155CC"/>
            <w:sz w:val="21"/>
            <w:szCs w:val="21"/>
            <w:highlight w:val="white"/>
            <w:u w:val="single"/>
          </w:rPr>
          <w:t>https://forms.gle/cReuD6vtuBmKmoop9</w:t>
        </w:r>
      </w:hyperlink>
    </w:p>
    <w:p w14:paraId="07567ECB" w14:textId="77777777" w:rsidR="00ED1BE7" w:rsidRDefault="00ED1BE7">
      <w:pPr>
        <w:shd w:val="clear" w:color="auto" w:fill="FFFFFF"/>
        <w:rPr>
          <w:b/>
          <w:color w:val="222222"/>
        </w:rPr>
      </w:pPr>
    </w:p>
    <w:p w14:paraId="1C4ADC4F" w14:textId="77777777" w:rsidR="00ED1BE7" w:rsidRDefault="00C476FC">
      <w:pPr>
        <w:rPr>
          <w:b/>
          <w:color w:val="222222"/>
        </w:rPr>
      </w:pPr>
      <w:hyperlink r:id="rId44">
        <w:r>
          <w:rPr>
            <w:b/>
            <w:color w:val="1155CC"/>
            <w:sz w:val="24"/>
            <w:szCs w:val="24"/>
            <w:u w:val="single"/>
          </w:rPr>
          <w:t>Guía de Recursos para el área de Champaign-Urbana</w:t>
        </w:r>
      </w:hyperlink>
    </w:p>
    <w:p w14:paraId="7EF27CC4" w14:textId="77777777" w:rsidR="00ED1BE7" w:rsidRDefault="00C476FC">
      <w:pPr>
        <w:pStyle w:val="Heading2"/>
        <w:rPr>
          <w:b/>
        </w:rPr>
      </w:pPr>
      <w:bookmarkStart w:id="13" w:name="_lnxbz9" w:colFirst="0" w:colLast="0"/>
      <w:bookmarkEnd w:id="13"/>
      <w:r>
        <w:rPr>
          <w:b/>
        </w:rPr>
        <w:t xml:space="preserve">Acceso al Cuidado de la Salud </w:t>
      </w:r>
    </w:p>
    <w:p w14:paraId="37A962A4" w14:textId="77777777" w:rsidR="00ED1BE7" w:rsidRDefault="00C476FC">
      <w:pPr>
        <w:rPr>
          <w:sz w:val="24"/>
          <w:szCs w:val="24"/>
        </w:rPr>
      </w:pPr>
      <w:r>
        <w:rPr>
          <w:sz w:val="24"/>
          <w:szCs w:val="24"/>
        </w:rPr>
        <w:t>Notas Importantes:</w:t>
      </w:r>
    </w:p>
    <w:p w14:paraId="7839F5BB" w14:textId="77777777" w:rsidR="00ED1BE7" w:rsidRDefault="00C476FC">
      <w:pPr>
        <w:shd w:val="clear" w:color="auto" w:fill="FFFFFF"/>
        <w:ind w:left="720"/>
        <w:rPr>
          <w:sz w:val="24"/>
          <w:szCs w:val="24"/>
        </w:rPr>
      </w:pPr>
      <w:r>
        <w:rPr>
          <w:sz w:val="24"/>
          <w:szCs w:val="24"/>
        </w:rPr>
        <w:t>● Considere llamar primero al proveedor e indague sobre sus procedimientos.</w:t>
      </w:r>
    </w:p>
    <w:p w14:paraId="62950410" w14:textId="77777777" w:rsidR="00ED1BE7" w:rsidRDefault="00C476FC">
      <w:pPr>
        <w:shd w:val="clear" w:color="auto" w:fill="FFFFFF"/>
        <w:ind w:left="720"/>
        <w:rPr>
          <w:sz w:val="24"/>
          <w:szCs w:val="24"/>
        </w:rPr>
      </w:pPr>
      <w:r>
        <w:rPr>
          <w:sz w:val="24"/>
          <w:szCs w:val="24"/>
        </w:rPr>
        <w:t>● Las salas de emergencia no solicitan a los pacientes un comprobante de ciudadanía.</w:t>
      </w:r>
    </w:p>
    <w:p w14:paraId="09C9C0D8" w14:textId="77777777" w:rsidR="00ED1BE7" w:rsidRDefault="00ED1BE7">
      <w:pPr>
        <w:shd w:val="clear" w:color="auto" w:fill="FFFFFF"/>
        <w:ind w:left="720"/>
        <w:rPr>
          <w:sz w:val="24"/>
          <w:szCs w:val="24"/>
        </w:rPr>
      </w:pPr>
    </w:p>
    <w:p w14:paraId="1BF7C895" w14:textId="77777777" w:rsidR="00ED1BE7" w:rsidRDefault="00C476FC">
      <w:pPr>
        <w:spacing w:line="240" w:lineRule="auto"/>
        <w:rPr>
          <w:color w:val="221B23"/>
          <w:sz w:val="24"/>
          <w:szCs w:val="24"/>
        </w:rPr>
      </w:pPr>
      <w:hyperlink r:id="rId45">
        <w:r>
          <w:rPr>
            <w:b/>
            <w:color w:val="1155CC"/>
            <w:sz w:val="24"/>
            <w:szCs w:val="24"/>
            <w:u w:val="single"/>
          </w:rPr>
          <w:t>Clínicas de Salud para Inmigrantes y Refugiados</w:t>
        </w:r>
      </w:hyperlink>
      <w:r>
        <w:rPr>
          <w:color w:val="49338E"/>
          <w:sz w:val="24"/>
          <w:szCs w:val="24"/>
        </w:rPr>
        <w:t xml:space="preserve"> -</w:t>
      </w:r>
      <w:r>
        <w:t xml:space="preserve"> </w:t>
      </w:r>
      <w:r>
        <w:rPr>
          <w:color w:val="221B23"/>
          <w:sz w:val="24"/>
          <w:szCs w:val="24"/>
        </w:rPr>
        <w:t>Mapa interactivo de todas las clínicas de salud en el estado de Illinois. Todos estos están disponibles independientemente del estado de</w:t>
      </w:r>
      <w:r>
        <w:rPr>
          <w:color w:val="221B23"/>
          <w:sz w:val="24"/>
          <w:szCs w:val="24"/>
        </w:rPr>
        <w:t xml:space="preserve"> inmigración y son de bajo costo o gratuitos.</w:t>
      </w:r>
    </w:p>
    <w:p w14:paraId="0BD6B2C1" w14:textId="77777777" w:rsidR="00ED1BE7" w:rsidRDefault="00ED1BE7">
      <w:pPr>
        <w:spacing w:line="240" w:lineRule="auto"/>
        <w:rPr>
          <w:color w:val="221B23"/>
          <w:sz w:val="24"/>
          <w:szCs w:val="24"/>
        </w:rPr>
      </w:pPr>
    </w:p>
    <w:p w14:paraId="4694598C" w14:textId="77777777" w:rsidR="00ED1BE7" w:rsidRDefault="00C476FC">
      <w:pPr>
        <w:spacing w:line="240" w:lineRule="auto"/>
        <w:rPr>
          <w:b/>
          <w:color w:val="FF0000"/>
          <w:sz w:val="24"/>
          <w:szCs w:val="24"/>
        </w:rPr>
      </w:pPr>
      <w:hyperlink r:id="rId46">
        <w:r>
          <w:rPr>
            <w:b/>
            <w:color w:val="1155CC"/>
            <w:sz w:val="24"/>
            <w:szCs w:val="24"/>
            <w:u w:val="single"/>
          </w:rPr>
          <w:t xml:space="preserve">Directorio Clínico de la Asociación de Clínicas Gratuitas y de Caridad de Illinois </w:t>
        </w:r>
      </w:hyperlink>
      <w:r>
        <w:rPr>
          <w:rFonts w:ascii="Arial Unicode MS" w:eastAsia="Arial Unicode MS" w:hAnsi="Arial Unicode MS" w:cs="Arial Unicode MS"/>
          <w:sz w:val="24"/>
          <w:szCs w:val="24"/>
        </w:rPr>
        <w:t xml:space="preserve"> → Para acceder al directorio, por favor</w:t>
      </w:r>
      <w:r>
        <w:rPr>
          <w:rFonts w:ascii="Arial Unicode MS" w:eastAsia="Arial Unicode MS" w:hAnsi="Arial Unicode MS" w:cs="Arial Unicode MS"/>
          <w:sz w:val="24"/>
          <w:szCs w:val="24"/>
        </w:rPr>
        <w:t xml:space="preserve"> </w:t>
      </w:r>
      <w:hyperlink r:id="rId47">
        <w:r>
          <w:rPr>
            <w:color w:val="1155CC"/>
            <w:sz w:val="24"/>
            <w:szCs w:val="24"/>
            <w:u w:val="single"/>
          </w:rPr>
          <w:t>HAGA CLIC AQUÍ</w:t>
        </w:r>
      </w:hyperlink>
      <w:r>
        <w:rPr>
          <w:sz w:val="24"/>
          <w:szCs w:val="24"/>
        </w:rPr>
        <w:t xml:space="preserve"> </w:t>
      </w:r>
    </w:p>
    <w:p w14:paraId="443C3BFB" w14:textId="77777777" w:rsidR="00ED1BE7" w:rsidRDefault="00ED1BE7">
      <w:pPr>
        <w:shd w:val="clear" w:color="auto" w:fill="FFFFFF"/>
        <w:spacing w:line="331" w:lineRule="auto"/>
        <w:rPr>
          <w:sz w:val="24"/>
          <w:szCs w:val="24"/>
        </w:rPr>
      </w:pPr>
    </w:p>
    <w:p w14:paraId="55D5EA25" w14:textId="77777777" w:rsidR="00ED1BE7" w:rsidRDefault="00C476FC">
      <w:pPr>
        <w:shd w:val="clear" w:color="auto" w:fill="FFFFFF"/>
        <w:rPr>
          <w:b/>
          <w:i/>
          <w:sz w:val="24"/>
          <w:szCs w:val="24"/>
          <w:u w:val="single"/>
        </w:rPr>
      </w:pPr>
      <w:r>
        <w:rPr>
          <w:b/>
          <w:i/>
          <w:sz w:val="24"/>
          <w:szCs w:val="24"/>
          <w:u w:val="single"/>
        </w:rPr>
        <w:t>CareLink</w:t>
      </w:r>
    </w:p>
    <w:p w14:paraId="0A845EBE" w14:textId="77777777" w:rsidR="00ED1BE7" w:rsidRDefault="00ED1BE7">
      <w:pPr>
        <w:shd w:val="clear" w:color="auto" w:fill="FFFFFF"/>
        <w:rPr>
          <w:sz w:val="24"/>
          <w:szCs w:val="24"/>
        </w:rPr>
      </w:pPr>
    </w:p>
    <w:p w14:paraId="13335593" w14:textId="77777777" w:rsidR="00ED1BE7" w:rsidRDefault="00C476FC">
      <w:pPr>
        <w:shd w:val="clear" w:color="auto" w:fill="FFFFFF"/>
        <w:rPr>
          <w:sz w:val="24"/>
          <w:szCs w:val="24"/>
        </w:rPr>
      </w:pPr>
      <w:r>
        <w:rPr>
          <w:sz w:val="24"/>
          <w:szCs w:val="24"/>
        </w:rPr>
        <w:t>El sistema de Salud del Condado de Cook (</w:t>
      </w:r>
      <w:r>
        <w:rPr>
          <w:i/>
          <w:sz w:val="24"/>
          <w:szCs w:val="24"/>
        </w:rPr>
        <w:t>CCH</w:t>
      </w:r>
      <w:r>
        <w:rPr>
          <w:sz w:val="24"/>
          <w:szCs w:val="24"/>
        </w:rPr>
        <w:t>, por sus siglas en inglés) trata a las personas indocumentadas que viven dentro del condado de Co</w:t>
      </w:r>
      <w:r>
        <w:rPr>
          <w:sz w:val="24"/>
          <w:szCs w:val="24"/>
        </w:rPr>
        <w:t xml:space="preserve">ok, el cual incluye a la ciudad de Chicago. El </w:t>
      </w:r>
      <w:r>
        <w:rPr>
          <w:i/>
          <w:sz w:val="24"/>
          <w:szCs w:val="24"/>
        </w:rPr>
        <w:t>CCH</w:t>
      </w:r>
      <w:r>
        <w:rPr>
          <w:sz w:val="24"/>
          <w:szCs w:val="24"/>
        </w:rPr>
        <w:t xml:space="preserve"> es un sistema de salud pública con un fuerte programa de caridad llamado </w:t>
      </w:r>
      <w:r>
        <w:rPr>
          <w:i/>
          <w:sz w:val="24"/>
          <w:szCs w:val="24"/>
        </w:rPr>
        <w:t>CareLink</w:t>
      </w:r>
      <w:r>
        <w:rPr>
          <w:sz w:val="24"/>
          <w:szCs w:val="24"/>
        </w:rPr>
        <w:t>, para personas sin seguro o con seguro insuficiente, incluidos los inmigrantes indocumentados.</w:t>
      </w:r>
    </w:p>
    <w:p w14:paraId="3366A4DF" w14:textId="77777777" w:rsidR="00ED1BE7" w:rsidRDefault="00ED1BE7">
      <w:pPr>
        <w:shd w:val="clear" w:color="auto" w:fill="FFFFFF"/>
        <w:rPr>
          <w:sz w:val="24"/>
          <w:szCs w:val="24"/>
        </w:rPr>
      </w:pPr>
    </w:p>
    <w:p w14:paraId="03CFC8E5" w14:textId="77777777" w:rsidR="00ED1BE7" w:rsidRDefault="00C476FC">
      <w:pPr>
        <w:shd w:val="clear" w:color="auto" w:fill="FFFFFF"/>
        <w:rPr>
          <w:sz w:val="24"/>
          <w:szCs w:val="24"/>
        </w:rPr>
      </w:pPr>
      <w:r>
        <w:rPr>
          <w:i/>
          <w:sz w:val="24"/>
          <w:szCs w:val="24"/>
        </w:rPr>
        <w:t>CareLink</w:t>
      </w:r>
      <w:r>
        <w:rPr>
          <w:sz w:val="24"/>
          <w:szCs w:val="24"/>
        </w:rPr>
        <w:t xml:space="preserve"> es aceptado en tod</w:t>
      </w:r>
      <w:r>
        <w:rPr>
          <w:sz w:val="24"/>
          <w:szCs w:val="24"/>
        </w:rPr>
        <w:t xml:space="preserve">as las clínicas y hospitales de salud dentro del sistema del </w:t>
      </w:r>
      <w:r>
        <w:rPr>
          <w:i/>
          <w:sz w:val="24"/>
          <w:szCs w:val="24"/>
        </w:rPr>
        <w:t>CCH</w:t>
      </w:r>
      <w:r>
        <w:rPr>
          <w:sz w:val="24"/>
          <w:szCs w:val="24"/>
        </w:rPr>
        <w:t xml:space="preserve">. Las personas con </w:t>
      </w:r>
      <w:r>
        <w:rPr>
          <w:i/>
          <w:sz w:val="24"/>
          <w:szCs w:val="24"/>
        </w:rPr>
        <w:t>CareLink</w:t>
      </w:r>
      <w:r>
        <w:rPr>
          <w:sz w:val="24"/>
          <w:szCs w:val="24"/>
        </w:rPr>
        <w:t xml:space="preserve"> no tienen que preocuparse por ninguna factura médica.</w:t>
      </w:r>
    </w:p>
    <w:p w14:paraId="555AB06A" w14:textId="77777777" w:rsidR="00ED1BE7" w:rsidRDefault="00ED1BE7">
      <w:pPr>
        <w:shd w:val="clear" w:color="auto" w:fill="FFFFFF"/>
        <w:rPr>
          <w:sz w:val="24"/>
          <w:szCs w:val="24"/>
        </w:rPr>
      </w:pPr>
    </w:p>
    <w:p w14:paraId="132EA754" w14:textId="77777777" w:rsidR="00ED1BE7" w:rsidRDefault="00C476FC">
      <w:pPr>
        <w:shd w:val="clear" w:color="auto" w:fill="FFFFFF"/>
        <w:rPr>
          <w:sz w:val="24"/>
          <w:szCs w:val="24"/>
        </w:rPr>
      </w:pPr>
      <w:r>
        <w:rPr>
          <w:sz w:val="24"/>
          <w:szCs w:val="24"/>
        </w:rPr>
        <w:t xml:space="preserve">Lista de hospitales y clínicas de atención primaria del </w:t>
      </w:r>
      <w:r>
        <w:rPr>
          <w:i/>
          <w:sz w:val="24"/>
          <w:szCs w:val="24"/>
        </w:rPr>
        <w:t>CCH</w:t>
      </w:r>
      <w:r>
        <w:rPr>
          <w:sz w:val="24"/>
          <w:szCs w:val="24"/>
        </w:rPr>
        <w:t xml:space="preserve">: </w:t>
      </w:r>
      <w:hyperlink r:id="rId48">
        <w:r>
          <w:rPr>
            <w:color w:val="1155CC"/>
            <w:sz w:val="24"/>
            <w:szCs w:val="24"/>
            <w:u w:val="single"/>
          </w:rPr>
          <w:t>https://cookcountyhealth.org/our-locations/</w:t>
        </w:r>
      </w:hyperlink>
      <w:r>
        <w:rPr>
          <w:sz w:val="24"/>
          <w:szCs w:val="24"/>
        </w:rPr>
        <w:t xml:space="preserve"> </w:t>
      </w:r>
    </w:p>
    <w:p w14:paraId="7FD60CAA" w14:textId="77777777" w:rsidR="00ED1BE7" w:rsidRDefault="00ED1BE7">
      <w:pPr>
        <w:shd w:val="clear" w:color="auto" w:fill="FFFFFF"/>
        <w:rPr>
          <w:sz w:val="24"/>
          <w:szCs w:val="24"/>
        </w:rPr>
      </w:pPr>
    </w:p>
    <w:p w14:paraId="51B0DD14" w14:textId="77777777" w:rsidR="00ED1BE7" w:rsidRDefault="00C476FC">
      <w:pPr>
        <w:shd w:val="clear" w:color="auto" w:fill="FFFFFF"/>
        <w:rPr>
          <w:sz w:val="24"/>
          <w:szCs w:val="24"/>
        </w:rPr>
      </w:pPr>
      <w:hyperlink r:id="rId49">
        <w:r>
          <w:rPr>
            <w:color w:val="1155CC"/>
            <w:sz w:val="24"/>
            <w:szCs w:val="24"/>
            <w:u w:val="single"/>
          </w:rPr>
          <w:t>https://cookcountyhealth.org/patients-visitors/billing-insurance/</w:t>
        </w:r>
      </w:hyperlink>
      <w:r>
        <w:rPr>
          <w:sz w:val="24"/>
          <w:szCs w:val="24"/>
        </w:rPr>
        <w:t xml:space="preserve"> </w:t>
      </w:r>
    </w:p>
    <w:p w14:paraId="091E23E8" w14:textId="77777777" w:rsidR="00ED1BE7" w:rsidRDefault="00ED1BE7">
      <w:pPr>
        <w:shd w:val="clear" w:color="auto" w:fill="FFFFFF"/>
        <w:rPr>
          <w:sz w:val="24"/>
          <w:szCs w:val="24"/>
        </w:rPr>
      </w:pPr>
    </w:p>
    <w:p w14:paraId="64543460" w14:textId="77777777" w:rsidR="00ED1BE7" w:rsidRDefault="00C476FC">
      <w:pPr>
        <w:shd w:val="clear" w:color="auto" w:fill="FFFFFF"/>
        <w:rPr>
          <w:sz w:val="24"/>
          <w:szCs w:val="24"/>
          <w:u w:val="single"/>
        </w:rPr>
      </w:pPr>
      <w:r>
        <w:rPr>
          <w:sz w:val="24"/>
          <w:szCs w:val="24"/>
          <w:u w:val="single"/>
        </w:rPr>
        <w:t>Asistencia Financiera de Hospitales y Asistencia de Caridad</w:t>
      </w:r>
    </w:p>
    <w:p w14:paraId="0D6A3074" w14:textId="77777777" w:rsidR="00ED1BE7" w:rsidRDefault="00C476FC">
      <w:pPr>
        <w:shd w:val="clear" w:color="auto" w:fill="FFFFFF"/>
        <w:rPr>
          <w:sz w:val="24"/>
          <w:szCs w:val="24"/>
        </w:rPr>
      </w:pPr>
      <w:r>
        <w:rPr>
          <w:sz w:val="24"/>
          <w:szCs w:val="24"/>
        </w:rPr>
        <w:t>Todos los hospitales públicos de Illinois tienen la obligación de ofrecer asistencia financiera a personas sin seguro que cumpla</w:t>
      </w:r>
      <w:r>
        <w:rPr>
          <w:sz w:val="24"/>
          <w:szCs w:val="24"/>
        </w:rPr>
        <w:t>n con ciertos requisitos de ingresos. Si usted es un residente de Illinois sin seguro y cumple con las pautas de elegibilidad de ingresos, puede solicitar asistencia financiera para atención gratuita o con descuento según el tamaño del grupo familiar y los</w:t>
      </w:r>
      <w:r>
        <w:rPr>
          <w:sz w:val="24"/>
          <w:szCs w:val="24"/>
        </w:rPr>
        <w:t xml:space="preserve"> ingresos. Los programas de asistencia financiera de los hospitales pueden aplicarse solo a los cargos del hospital.</w:t>
      </w:r>
    </w:p>
    <w:p w14:paraId="3DD182FF" w14:textId="77777777" w:rsidR="00ED1BE7" w:rsidRDefault="00ED1BE7">
      <w:pPr>
        <w:shd w:val="clear" w:color="auto" w:fill="FFFFFF"/>
        <w:rPr>
          <w:sz w:val="24"/>
          <w:szCs w:val="24"/>
        </w:rPr>
      </w:pPr>
    </w:p>
    <w:p w14:paraId="299B3499" w14:textId="77777777" w:rsidR="00ED1BE7" w:rsidRDefault="00C476FC">
      <w:pPr>
        <w:shd w:val="clear" w:color="auto" w:fill="FFFFFF"/>
        <w:rPr>
          <w:sz w:val="24"/>
          <w:szCs w:val="24"/>
        </w:rPr>
      </w:pPr>
      <w:r>
        <w:rPr>
          <w:sz w:val="24"/>
          <w:szCs w:val="24"/>
        </w:rPr>
        <w:t xml:space="preserve">El paciente </w:t>
      </w:r>
      <w:r>
        <w:rPr>
          <w:b/>
          <w:sz w:val="24"/>
          <w:szCs w:val="24"/>
        </w:rPr>
        <w:t>debe</w:t>
      </w:r>
      <w:r>
        <w:rPr>
          <w:sz w:val="24"/>
          <w:szCs w:val="24"/>
        </w:rPr>
        <w:t>:</w:t>
      </w:r>
    </w:p>
    <w:p w14:paraId="423DA1C1" w14:textId="77777777" w:rsidR="00ED1BE7" w:rsidRDefault="00C476FC">
      <w:pPr>
        <w:numPr>
          <w:ilvl w:val="0"/>
          <w:numId w:val="12"/>
        </w:numPr>
        <w:shd w:val="clear" w:color="auto" w:fill="FFFFFF"/>
        <w:rPr>
          <w:sz w:val="24"/>
          <w:szCs w:val="24"/>
        </w:rPr>
      </w:pPr>
      <w:r>
        <w:rPr>
          <w:sz w:val="24"/>
          <w:szCs w:val="24"/>
        </w:rPr>
        <w:t>Estar NO asegurado.</w:t>
      </w:r>
    </w:p>
    <w:p w14:paraId="51735097" w14:textId="77777777" w:rsidR="00ED1BE7" w:rsidRDefault="00C476FC">
      <w:pPr>
        <w:numPr>
          <w:ilvl w:val="0"/>
          <w:numId w:val="12"/>
        </w:numPr>
        <w:shd w:val="clear" w:color="auto" w:fill="FFFFFF"/>
        <w:rPr>
          <w:sz w:val="24"/>
          <w:szCs w:val="24"/>
        </w:rPr>
      </w:pPr>
      <w:r>
        <w:rPr>
          <w:sz w:val="24"/>
          <w:szCs w:val="24"/>
        </w:rPr>
        <w:t>Vivir en Illinois.</w:t>
      </w:r>
    </w:p>
    <w:p w14:paraId="4FE784C6" w14:textId="77777777" w:rsidR="00ED1BE7" w:rsidRDefault="00C476FC">
      <w:pPr>
        <w:numPr>
          <w:ilvl w:val="0"/>
          <w:numId w:val="12"/>
        </w:numPr>
        <w:shd w:val="clear" w:color="auto" w:fill="FFFFFF"/>
        <w:rPr>
          <w:sz w:val="24"/>
          <w:szCs w:val="24"/>
        </w:rPr>
      </w:pPr>
      <w:r>
        <w:rPr>
          <w:sz w:val="24"/>
          <w:szCs w:val="24"/>
        </w:rPr>
        <w:t xml:space="preserve">Tener un ingreso equivalente al 200% del nivel de pobreza federal o menor a este. </w:t>
      </w:r>
    </w:p>
    <w:p w14:paraId="7FDD8A8D" w14:textId="77777777" w:rsidR="00ED1BE7" w:rsidRDefault="00C476FC">
      <w:pPr>
        <w:numPr>
          <w:ilvl w:val="0"/>
          <w:numId w:val="12"/>
        </w:numPr>
        <w:shd w:val="clear" w:color="auto" w:fill="FFFFFF"/>
        <w:rPr>
          <w:sz w:val="24"/>
          <w:szCs w:val="24"/>
        </w:rPr>
      </w:pPr>
      <w:r>
        <w:rPr>
          <w:sz w:val="24"/>
          <w:szCs w:val="24"/>
        </w:rPr>
        <w:t xml:space="preserve">Haber solicitado por cualquier descuento o a cualquier programa al que pueda ser elegible (como por ejemplo </w:t>
      </w:r>
      <w:r>
        <w:rPr>
          <w:i/>
          <w:sz w:val="24"/>
          <w:szCs w:val="24"/>
        </w:rPr>
        <w:t>Medicaid</w:t>
      </w:r>
      <w:r>
        <w:rPr>
          <w:sz w:val="24"/>
          <w:szCs w:val="24"/>
        </w:rPr>
        <w:t>, etc.).</w:t>
      </w:r>
    </w:p>
    <w:p w14:paraId="71192F44" w14:textId="77777777" w:rsidR="00ED1BE7" w:rsidRDefault="00C476FC">
      <w:pPr>
        <w:numPr>
          <w:ilvl w:val="0"/>
          <w:numId w:val="12"/>
        </w:numPr>
        <w:shd w:val="clear" w:color="auto" w:fill="FFFFFF"/>
        <w:rPr>
          <w:sz w:val="24"/>
          <w:szCs w:val="24"/>
        </w:rPr>
      </w:pPr>
      <w:r>
        <w:rPr>
          <w:sz w:val="24"/>
          <w:szCs w:val="24"/>
        </w:rPr>
        <w:t>Haber recibido servicios de atención de salud mé</w:t>
      </w:r>
      <w:r>
        <w:rPr>
          <w:sz w:val="24"/>
          <w:szCs w:val="24"/>
        </w:rPr>
        <w:t>dicamente necesarios que excedan los $ 300 en cualquier hospitalización o atención ambulatoria.</w:t>
      </w:r>
    </w:p>
    <w:p w14:paraId="6E374135" w14:textId="77777777" w:rsidR="00ED1BE7" w:rsidRDefault="00ED1BE7">
      <w:pPr>
        <w:shd w:val="clear" w:color="auto" w:fill="FFFFFF"/>
        <w:spacing w:after="160" w:line="256" w:lineRule="auto"/>
        <w:rPr>
          <w:b/>
          <w:color w:val="222222"/>
          <w:sz w:val="24"/>
          <w:szCs w:val="24"/>
        </w:rPr>
      </w:pPr>
    </w:p>
    <w:p w14:paraId="58CD71AF" w14:textId="77777777" w:rsidR="00ED1BE7" w:rsidRDefault="00C476FC">
      <w:pPr>
        <w:shd w:val="clear" w:color="auto" w:fill="FFFFFF"/>
        <w:spacing w:after="160" w:line="256" w:lineRule="auto"/>
        <w:rPr>
          <w:b/>
          <w:color w:val="222222"/>
          <w:sz w:val="24"/>
          <w:szCs w:val="24"/>
        </w:rPr>
      </w:pPr>
      <w:r>
        <w:rPr>
          <w:b/>
          <w:color w:val="222222"/>
          <w:sz w:val="24"/>
          <w:szCs w:val="24"/>
        </w:rPr>
        <w:t>Hospitales</w:t>
      </w:r>
    </w:p>
    <w:p w14:paraId="5C8F21E9" w14:textId="77777777" w:rsidR="00ED1BE7" w:rsidRDefault="00C476FC">
      <w:pPr>
        <w:shd w:val="clear" w:color="auto" w:fill="FFFFFF"/>
        <w:spacing w:after="160" w:line="256" w:lineRule="auto"/>
        <w:rPr>
          <w:color w:val="222222"/>
          <w:sz w:val="24"/>
          <w:szCs w:val="24"/>
        </w:rPr>
      </w:pPr>
      <w:r>
        <w:rPr>
          <w:rFonts w:ascii="Arimo" w:eastAsia="Arimo" w:hAnsi="Arimo" w:cs="Arimo"/>
          <w:i/>
          <w:color w:val="222222"/>
          <w:sz w:val="24"/>
          <w:szCs w:val="24"/>
        </w:rPr>
        <w:t>Swedish Hospital</w:t>
      </w:r>
      <w:r>
        <w:rPr>
          <w:rFonts w:ascii="Arial Unicode MS" w:eastAsia="Arial Unicode MS" w:hAnsi="Arial Unicode MS" w:cs="Arial Unicode MS"/>
          <w:color w:val="222222"/>
          <w:sz w:val="24"/>
          <w:szCs w:val="24"/>
        </w:rPr>
        <w:t xml:space="preserve"> → Línea Directa COVID-19 (personal con médicos capacitados). Ellos estarán disponibles para responder sus preguntas y ofrecerle asi</w:t>
      </w:r>
      <w:r>
        <w:rPr>
          <w:rFonts w:ascii="Arial Unicode MS" w:eastAsia="Arial Unicode MS" w:hAnsi="Arial Unicode MS" w:cs="Arial Unicode MS"/>
          <w:color w:val="222222"/>
          <w:sz w:val="24"/>
          <w:szCs w:val="24"/>
        </w:rPr>
        <w:t>stencia y guía más actualizada.</w:t>
      </w:r>
    </w:p>
    <w:p w14:paraId="7A14D197" w14:textId="77777777" w:rsidR="00ED1BE7" w:rsidRDefault="00C476FC">
      <w:pPr>
        <w:shd w:val="clear" w:color="auto" w:fill="FFFFFF"/>
        <w:spacing w:after="160" w:line="256" w:lineRule="auto"/>
        <w:ind w:firstLine="720"/>
        <w:rPr>
          <w:color w:val="222222"/>
          <w:sz w:val="24"/>
          <w:szCs w:val="24"/>
        </w:rPr>
      </w:pPr>
      <w:r>
        <w:rPr>
          <w:color w:val="222222"/>
          <w:sz w:val="24"/>
          <w:szCs w:val="24"/>
        </w:rPr>
        <w:t>Número Telefónico: 773-907-7700</w:t>
      </w:r>
    </w:p>
    <w:p w14:paraId="0BB987EB" w14:textId="77777777" w:rsidR="00ED1BE7" w:rsidRDefault="00C476FC">
      <w:pPr>
        <w:shd w:val="clear" w:color="auto" w:fill="FFFFFF"/>
        <w:spacing w:after="160" w:line="256" w:lineRule="auto"/>
        <w:rPr>
          <w:sz w:val="24"/>
          <w:szCs w:val="24"/>
        </w:rPr>
      </w:pPr>
      <w:r>
        <w:rPr>
          <w:rFonts w:ascii="Arimo" w:eastAsia="Arimo" w:hAnsi="Arimo" w:cs="Arimo"/>
          <w:sz w:val="24"/>
          <w:szCs w:val="24"/>
        </w:rPr>
        <w:t xml:space="preserve">Hospital del </w:t>
      </w:r>
      <w:r>
        <w:rPr>
          <w:rFonts w:ascii="Arimo" w:eastAsia="Arimo" w:hAnsi="Arimo" w:cs="Arimo"/>
          <w:i/>
          <w:sz w:val="24"/>
          <w:szCs w:val="24"/>
        </w:rPr>
        <w:t>NorthShore University Health System</w:t>
      </w:r>
      <w:r>
        <w:rPr>
          <w:rFonts w:ascii="Arial Unicode MS" w:eastAsia="Arial Unicode MS" w:hAnsi="Arial Unicode MS" w:cs="Arial Unicode MS"/>
          <w:sz w:val="24"/>
          <w:szCs w:val="24"/>
        </w:rPr>
        <w:t xml:space="preserve"> en Evanston → El hospital ha sido aprobado para la realización de pruebas de despistaje del virus COVID-19.</w:t>
      </w:r>
    </w:p>
    <w:p w14:paraId="679FF1CC" w14:textId="77777777" w:rsidR="00ED1BE7" w:rsidRDefault="00ED1BE7">
      <w:pPr>
        <w:spacing w:line="240" w:lineRule="auto"/>
      </w:pPr>
    </w:p>
    <w:p w14:paraId="7E0C1E7C" w14:textId="77777777" w:rsidR="00ED1BE7" w:rsidRDefault="00C476FC">
      <w:pPr>
        <w:spacing w:line="240" w:lineRule="auto"/>
        <w:rPr>
          <w:b/>
          <w:sz w:val="24"/>
          <w:szCs w:val="24"/>
        </w:rPr>
      </w:pPr>
      <w:r>
        <w:rPr>
          <w:b/>
          <w:sz w:val="24"/>
          <w:szCs w:val="24"/>
        </w:rPr>
        <w:t>DuPage Health Coalition también conocido como Access DuPage</w:t>
      </w:r>
    </w:p>
    <w:p w14:paraId="31FA7328" w14:textId="77777777" w:rsidR="00ED1BE7" w:rsidRDefault="00C476FC">
      <w:pPr>
        <w:pBdr>
          <w:left w:val="none" w:sz="0" w:space="11" w:color="000000"/>
          <w:right w:val="none" w:sz="0" w:space="11" w:color="000000"/>
        </w:pBdr>
        <w:spacing w:before="220" w:line="240" w:lineRule="auto"/>
        <w:ind w:left="720"/>
        <w:rPr>
          <w:sz w:val="24"/>
          <w:szCs w:val="24"/>
        </w:rPr>
      </w:pPr>
      <w:hyperlink r:id="rId50">
        <w:r>
          <w:rPr>
            <w:b/>
            <w:color w:val="2D7AC2"/>
            <w:sz w:val="24"/>
            <w:szCs w:val="24"/>
            <w:u w:val="single"/>
          </w:rPr>
          <w:t>The DuPage Health Coalition</w:t>
        </w:r>
      </w:hyperlink>
      <w:r>
        <w:rPr>
          <w:sz w:val="24"/>
          <w:szCs w:val="24"/>
        </w:rPr>
        <w:t xml:space="preserve"> es una asoc</w:t>
      </w:r>
      <w:r>
        <w:rPr>
          <w:sz w:val="24"/>
          <w:szCs w:val="24"/>
        </w:rPr>
        <w:t>iación de socios del sector salud que incluye hospitales, médicos y líderes de organizaciones comunitarias. La Coalición se esfuerza por hacer que la atención médica sea más eficiente y efectiva, facilitando que las familias de bajos ingresos reciban atenc</w:t>
      </w:r>
      <w:r>
        <w:rPr>
          <w:sz w:val="24"/>
          <w:szCs w:val="24"/>
        </w:rPr>
        <w:t>ión médica de alta calidad. Operamos varios programas, todos diseñados para mantener saludables a los residentes de DuPage, independientemente de su capacidad de pago. Estamos trabajando de forma remota para garantizar que todos estos programas continúen d</w:t>
      </w:r>
      <w:r>
        <w:rPr>
          <w:sz w:val="24"/>
          <w:szCs w:val="24"/>
        </w:rPr>
        <w:t>e la forma más ininterrumpida posible.</w:t>
      </w:r>
    </w:p>
    <w:p w14:paraId="7020A5F6" w14:textId="77777777" w:rsidR="00ED1BE7" w:rsidRDefault="00C476FC">
      <w:pPr>
        <w:pBdr>
          <w:left w:val="none" w:sz="0" w:space="11" w:color="000000"/>
          <w:right w:val="none" w:sz="0" w:space="11" w:color="000000"/>
        </w:pBdr>
        <w:spacing w:before="220" w:line="240" w:lineRule="auto"/>
        <w:ind w:left="720"/>
        <w:rPr>
          <w:sz w:val="24"/>
          <w:szCs w:val="24"/>
        </w:rPr>
      </w:pPr>
      <w:hyperlink r:id="rId51">
        <w:r>
          <w:rPr>
            <w:b/>
            <w:color w:val="2D7AC2"/>
            <w:sz w:val="24"/>
            <w:szCs w:val="24"/>
            <w:u w:val="single"/>
          </w:rPr>
          <w:t>Access DuPage</w:t>
        </w:r>
      </w:hyperlink>
      <w:r>
        <w:rPr>
          <w:b/>
          <w:color w:val="2D7AC2"/>
          <w:sz w:val="24"/>
          <w:szCs w:val="24"/>
          <w:u w:val="single"/>
        </w:rPr>
        <w:t xml:space="preserve"> </w:t>
      </w:r>
      <w:r>
        <w:rPr>
          <w:sz w:val="24"/>
          <w:szCs w:val="24"/>
        </w:rPr>
        <w:t>– conecta a los residentes del condado de DuPage de bajos ingresos y sin seguro con servicios de salud asequibles. Para ser elegible para Access DuPag</w:t>
      </w:r>
      <w:r>
        <w:rPr>
          <w:sz w:val="24"/>
          <w:szCs w:val="24"/>
        </w:rPr>
        <w:t>e, usted debe:</w:t>
      </w:r>
    </w:p>
    <w:p w14:paraId="2F8BC5CE" w14:textId="77777777" w:rsidR="00ED1BE7" w:rsidRDefault="00C476FC">
      <w:pPr>
        <w:pBdr>
          <w:left w:val="none" w:sz="0" w:space="11" w:color="000000"/>
          <w:right w:val="none" w:sz="0" w:space="11" w:color="000000"/>
        </w:pBdr>
        <w:spacing w:line="240" w:lineRule="auto"/>
        <w:ind w:left="1440"/>
        <w:rPr>
          <w:sz w:val="24"/>
          <w:szCs w:val="24"/>
        </w:rPr>
      </w:pPr>
      <w:r>
        <w:rPr>
          <w:sz w:val="24"/>
          <w:szCs w:val="24"/>
        </w:rPr>
        <w:t>● Ser residente permanente del condado de DuPage durante al menos 60 días (esto significa que vive o tiene la intención de vivir en el condado de DuPage durante todo el año)</w:t>
      </w:r>
    </w:p>
    <w:p w14:paraId="203037FF" w14:textId="77777777" w:rsidR="00ED1BE7" w:rsidRDefault="00C476FC">
      <w:pPr>
        <w:pBdr>
          <w:left w:val="none" w:sz="0" w:space="11" w:color="000000"/>
          <w:right w:val="none" w:sz="0" w:space="11" w:color="000000"/>
        </w:pBdr>
        <w:spacing w:line="240" w:lineRule="auto"/>
        <w:ind w:left="720" w:firstLine="720"/>
        <w:rPr>
          <w:sz w:val="24"/>
          <w:szCs w:val="24"/>
        </w:rPr>
      </w:pPr>
      <w:r>
        <w:rPr>
          <w:sz w:val="24"/>
          <w:szCs w:val="24"/>
        </w:rPr>
        <w:t>● Ser mayor de 19 años.</w:t>
      </w:r>
    </w:p>
    <w:p w14:paraId="74E0E20A" w14:textId="77777777" w:rsidR="00ED1BE7" w:rsidRDefault="00C476FC">
      <w:pPr>
        <w:pBdr>
          <w:left w:val="none" w:sz="0" w:space="11" w:color="000000"/>
          <w:right w:val="none" w:sz="0" w:space="11" w:color="000000"/>
        </w:pBdr>
        <w:spacing w:line="240" w:lineRule="auto"/>
        <w:ind w:left="1440"/>
        <w:rPr>
          <w:sz w:val="24"/>
          <w:szCs w:val="24"/>
        </w:rPr>
      </w:pPr>
      <w:r>
        <w:rPr>
          <w:sz w:val="24"/>
          <w:szCs w:val="24"/>
        </w:rPr>
        <w:t>● Tener un ingreso familiar igual o inferior al 200% de los actuales niveles federales de pobreza.</w:t>
      </w:r>
    </w:p>
    <w:p w14:paraId="724C8082" w14:textId="77777777" w:rsidR="00ED1BE7" w:rsidRDefault="00C476FC">
      <w:pPr>
        <w:pBdr>
          <w:left w:val="none" w:sz="0" w:space="11" w:color="000000"/>
          <w:right w:val="none" w:sz="0" w:space="11" w:color="000000"/>
        </w:pBdr>
        <w:spacing w:line="240" w:lineRule="auto"/>
        <w:ind w:left="1440"/>
        <w:rPr>
          <w:sz w:val="24"/>
          <w:szCs w:val="24"/>
        </w:rPr>
      </w:pPr>
      <w:r>
        <w:rPr>
          <w:sz w:val="24"/>
          <w:szCs w:val="24"/>
        </w:rPr>
        <w:t>● No ser elegible para programas de atención médica como Medicaid, Medicare, seguro patrocinado por el empleador, servicios de salud estudiantil, COBRA, SSI,</w:t>
      </w:r>
      <w:r>
        <w:rPr>
          <w:sz w:val="24"/>
          <w:szCs w:val="24"/>
        </w:rPr>
        <w:t xml:space="preserve"> atención familiar, beneficios para veteranos, etc.</w:t>
      </w:r>
    </w:p>
    <w:p w14:paraId="7BEAE433" w14:textId="77777777" w:rsidR="00ED1BE7" w:rsidRDefault="00ED1BE7">
      <w:pPr>
        <w:pBdr>
          <w:left w:val="none" w:sz="0" w:space="11" w:color="000000"/>
          <w:right w:val="none" w:sz="0" w:space="11" w:color="000000"/>
        </w:pBdr>
        <w:spacing w:line="240" w:lineRule="auto"/>
        <w:ind w:left="720"/>
        <w:rPr>
          <w:i/>
          <w:sz w:val="24"/>
          <w:szCs w:val="24"/>
        </w:rPr>
      </w:pPr>
    </w:p>
    <w:p w14:paraId="7D4164CC" w14:textId="77777777" w:rsidR="00ED1BE7" w:rsidRDefault="00C476FC">
      <w:pPr>
        <w:pBdr>
          <w:left w:val="none" w:sz="0" w:space="11" w:color="000000"/>
          <w:right w:val="none" w:sz="0" w:space="11" w:color="000000"/>
        </w:pBdr>
        <w:spacing w:before="220" w:line="240" w:lineRule="auto"/>
        <w:ind w:left="720"/>
        <w:rPr>
          <w:i/>
          <w:sz w:val="24"/>
          <w:szCs w:val="24"/>
        </w:rPr>
      </w:pPr>
      <w:r>
        <w:rPr>
          <w:i/>
          <w:sz w:val="24"/>
          <w:szCs w:val="24"/>
        </w:rPr>
        <w:t>El Departamento de Salud es el único lugar que actualmente (a partir del 18/03/20) acepta solicitudes, y se están haciendo por teléfono. Llame al 630-682-7400 para programar una cita de solicitud. Estamo</w:t>
      </w:r>
      <w:r>
        <w:rPr>
          <w:i/>
          <w:sz w:val="24"/>
          <w:szCs w:val="24"/>
        </w:rPr>
        <w:t>s trabajando para proporcionar orientaciones en línea. También estamos extendiendo las tarjetas de aquellos que expiraron en marzo/abril (puede extenderse en consideración a esta situación).</w:t>
      </w:r>
    </w:p>
    <w:p w14:paraId="50C4D215" w14:textId="77777777" w:rsidR="00ED1BE7" w:rsidRDefault="00ED1BE7">
      <w:pPr>
        <w:pBdr>
          <w:left w:val="none" w:sz="0" w:space="11" w:color="000000"/>
          <w:right w:val="none" w:sz="0" w:space="11" w:color="000000"/>
        </w:pBdr>
        <w:spacing w:line="240" w:lineRule="auto"/>
        <w:ind w:left="720"/>
        <w:rPr>
          <w:b/>
          <w:color w:val="2D7AC2"/>
          <w:sz w:val="24"/>
          <w:szCs w:val="24"/>
          <w:u w:val="single"/>
        </w:rPr>
      </w:pPr>
    </w:p>
    <w:p w14:paraId="29BC3FBB" w14:textId="77777777" w:rsidR="00ED1BE7" w:rsidRDefault="00C476FC">
      <w:pPr>
        <w:pBdr>
          <w:left w:val="none" w:sz="0" w:space="11" w:color="000000"/>
          <w:right w:val="none" w:sz="0" w:space="11" w:color="000000"/>
        </w:pBdr>
        <w:spacing w:line="240" w:lineRule="auto"/>
        <w:ind w:left="720"/>
        <w:rPr>
          <w:sz w:val="24"/>
          <w:szCs w:val="24"/>
        </w:rPr>
      </w:pPr>
      <w:hyperlink r:id="rId52">
        <w:r>
          <w:rPr>
            <w:b/>
            <w:color w:val="2D7AC2"/>
            <w:sz w:val="24"/>
            <w:szCs w:val="24"/>
            <w:u w:val="single"/>
          </w:rPr>
          <w:t>Silve</w:t>
        </w:r>
        <w:r>
          <w:rPr>
            <w:b/>
            <w:color w:val="2D7AC2"/>
            <w:sz w:val="24"/>
            <w:szCs w:val="24"/>
            <w:u w:val="single"/>
          </w:rPr>
          <w:t>r Access</w:t>
        </w:r>
      </w:hyperlink>
      <w:r>
        <w:rPr>
          <w:b/>
          <w:sz w:val="24"/>
          <w:szCs w:val="24"/>
        </w:rPr>
        <w:t xml:space="preserve"> </w:t>
      </w:r>
      <w:r>
        <w:rPr>
          <w:sz w:val="24"/>
          <w:szCs w:val="24"/>
        </w:rPr>
        <w:t>– brinda ayuda financiera a familias de bajos ingresos que compran seguro de salud en el mercado de la Ley del Cuidado de Salud Asequible. Actualmente, este programa está en la lista de espera, pero si está en la lista de espera o está inscrito, l</w:t>
      </w:r>
      <w:r>
        <w:rPr>
          <w:sz w:val="24"/>
          <w:szCs w:val="24"/>
        </w:rPr>
        <w:t>e brindamos orientaciones en línea.</w:t>
      </w:r>
    </w:p>
    <w:p w14:paraId="35E5A314" w14:textId="77777777" w:rsidR="00ED1BE7" w:rsidRDefault="00ED1BE7">
      <w:pPr>
        <w:pBdr>
          <w:left w:val="none" w:sz="0" w:space="11" w:color="000000"/>
          <w:right w:val="none" w:sz="0" w:space="11" w:color="000000"/>
        </w:pBdr>
        <w:spacing w:line="240" w:lineRule="auto"/>
        <w:ind w:left="720"/>
        <w:rPr>
          <w:sz w:val="24"/>
          <w:szCs w:val="24"/>
        </w:rPr>
      </w:pPr>
    </w:p>
    <w:p w14:paraId="45AE0E4E" w14:textId="77777777" w:rsidR="00ED1BE7" w:rsidRDefault="00C476FC">
      <w:pPr>
        <w:keepNext/>
        <w:widowControl w:val="0"/>
        <w:pBdr>
          <w:left w:val="none" w:sz="0" w:space="11" w:color="000000"/>
          <w:right w:val="none" w:sz="0" w:space="11" w:color="000000"/>
        </w:pBdr>
        <w:spacing w:line="240" w:lineRule="auto"/>
        <w:ind w:left="720"/>
        <w:rPr>
          <w:sz w:val="24"/>
          <w:szCs w:val="24"/>
        </w:rPr>
      </w:pPr>
      <w:hyperlink r:id="rId53">
        <w:r>
          <w:rPr>
            <w:b/>
            <w:color w:val="2D7AC2"/>
            <w:sz w:val="24"/>
            <w:szCs w:val="24"/>
            <w:u w:val="single"/>
          </w:rPr>
          <w:t>DuPage Dispensary of Hope</w:t>
        </w:r>
      </w:hyperlink>
      <w:r>
        <w:rPr>
          <w:sz w:val="24"/>
          <w:szCs w:val="24"/>
        </w:rPr>
        <w:t xml:space="preserve"> – ofrece a los pacientes no asegurados que califican ciertos medicamentos sin costo. El Dispensario de la Esperanza está abierto.</w:t>
      </w:r>
      <w:r>
        <w:rPr>
          <w:sz w:val="24"/>
          <w:szCs w:val="24"/>
        </w:rPr>
        <w:t xml:space="preserve"> ¡Consulte el sitio web para ver el formulario y traer una receta válida! El Dispensario está situado en el Centro de Cuidado de DuPage (DuPage Care Center): 400 N County Farm Rd, Wheaton, IL, 60187.</w:t>
      </w:r>
    </w:p>
    <w:p w14:paraId="4167B096" w14:textId="77777777" w:rsidR="00ED1BE7" w:rsidRDefault="00ED1BE7">
      <w:pPr>
        <w:keepNext/>
        <w:widowControl w:val="0"/>
        <w:pBdr>
          <w:left w:val="none" w:sz="0" w:space="11" w:color="000000"/>
          <w:right w:val="none" w:sz="0" w:space="11" w:color="000000"/>
        </w:pBdr>
        <w:spacing w:line="240" w:lineRule="auto"/>
        <w:ind w:left="720"/>
        <w:rPr>
          <w:sz w:val="24"/>
          <w:szCs w:val="24"/>
        </w:rPr>
      </w:pPr>
    </w:p>
    <w:p w14:paraId="41EE33B3" w14:textId="77777777" w:rsidR="00ED1BE7" w:rsidRDefault="00C476FC">
      <w:pPr>
        <w:rPr>
          <w:sz w:val="24"/>
          <w:szCs w:val="24"/>
        </w:rPr>
      </w:pPr>
      <w:r>
        <w:rPr>
          <w:sz w:val="24"/>
          <w:szCs w:val="24"/>
        </w:rPr>
        <w:t xml:space="preserve">Otro archivo con recursos e información </w:t>
      </w:r>
      <w:hyperlink r:id="rId54">
        <w:r>
          <w:rPr>
            <w:color w:val="1155CC"/>
            <w:sz w:val="24"/>
            <w:szCs w:val="24"/>
            <w:u w:val="single"/>
          </w:rPr>
          <w:t>https://docs.google.com/document/d/1KnWBWlVZWHsKLdvaslxxBQ0j6mLPO_cbaJY8vWrVdSo/edit?ts=5e725dbf</w:t>
        </w:r>
      </w:hyperlink>
    </w:p>
    <w:p w14:paraId="6A421F42" w14:textId="77777777" w:rsidR="00ED1BE7" w:rsidRDefault="00ED1BE7">
      <w:pPr>
        <w:shd w:val="clear" w:color="auto" w:fill="FFFFFF"/>
        <w:rPr>
          <w:b/>
          <w:sz w:val="24"/>
          <w:szCs w:val="24"/>
        </w:rPr>
      </w:pPr>
    </w:p>
    <w:p w14:paraId="05B620E4" w14:textId="77777777" w:rsidR="00ED1BE7" w:rsidRDefault="00ED1BE7">
      <w:pPr>
        <w:shd w:val="clear" w:color="auto" w:fill="FFFFFF"/>
        <w:rPr>
          <w:b/>
          <w:sz w:val="24"/>
          <w:szCs w:val="24"/>
        </w:rPr>
      </w:pPr>
    </w:p>
    <w:p w14:paraId="37186C3F" w14:textId="77777777" w:rsidR="00ED1BE7" w:rsidRDefault="00ED1BE7">
      <w:pPr>
        <w:shd w:val="clear" w:color="auto" w:fill="FFFFFF"/>
        <w:rPr>
          <w:b/>
          <w:sz w:val="24"/>
          <w:szCs w:val="24"/>
        </w:rPr>
      </w:pPr>
    </w:p>
    <w:p w14:paraId="3EFD872D" w14:textId="77777777" w:rsidR="00ED1BE7" w:rsidRDefault="00C476FC">
      <w:pPr>
        <w:pStyle w:val="Heading2"/>
        <w:rPr>
          <w:b/>
          <w:sz w:val="24"/>
          <w:szCs w:val="24"/>
        </w:rPr>
      </w:pPr>
      <w:bookmarkStart w:id="14" w:name="_35nkun2" w:colFirst="0" w:colLast="0"/>
      <w:bookmarkEnd w:id="14"/>
      <w:r>
        <w:br w:type="page"/>
      </w:r>
    </w:p>
    <w:p w14:paraId="1F379E78" w14:textId="77777777" w:rsidR="00ED1BE7" w:rsidRDefault="00C476FC">
      <w:pPr>
        <w:pStyle w:val="Heading2"/>
        <w:rPr>
          <w:b/>
        </w:rPr>
      </w:pPr>
      <w:bookmarkStart w:id="15" w:name="_1ksv4uv" w:colFirst="0" w:colLast="0"/>
      <w:bookmarkEnd w:id="15"/>
      <w:r>
        <w:rPr>
          <w:b/>
        </w:rPr>
        <w:t xml:space="preserve">Seguridad Alimentaria </w:t>
      </w:r>
    </w:p>
    <w:p w14:paraId="33C72242" w14:textId="77777777" w:rsidR="00ED1BE7" w:rsidRDefault="00C476FC">
      <w:pPr>
        <w:shd w:val="clear" w:color="auto" w:fill="FFFFFF"/>
        <w:rPr>
          <w:b/>
          <w:sz w:val="24"/>
          <w:szCs w:val="24"/>
        </w:rPr>
      </w:pPr>
      <w:r>
        <w:rPr>
          <w:b/>
          <w:sz w:val="24"/>
          <w:szCs w:val="24"/>
        </w:rPr>
        <w:t>Depósito de Alimentos de Chicago (</w:t>
      </w:r>
      <w:r>
        <w:rPr>
          <w:b/>
          <w:i/>
          <w:sz w:val="24"/>
          <w:szCs w:val="24"/>
        </w:rPr>
        <w:t>Greater Chicago Food Depository</w:t>
      </w:r>
      <w:r>
        <w:rPr>
          <w:b/>
          <w:sz w:val="24"/>
          <w:szCs w:val="24"/>
        </w:rPr>
        <w:t>):</w:t>
      </w:r>
    </w:p>
    <w:p w14:paraId="797A0E72" w14:textId="77777777" w:rsidR="00ED1BE7" w:rsidRDefault="00C476FC">
      <w:pPr>
        <w:numPr>
          <w:ilvl w:val="0"/>
          <w:numId w:val="8"/>
        </w:numPr>
        <w:shd w:val="clear" w:color="auto" w:fill="FFFFFF"/>
        <w:rPr>
          <w:b/>
          <w:sz w:val="24"/>
          <w:szCs w:val="24"/>
        </w:rPr>
      </w:pPr>
      <w:hyperlink r:id="rId55">
        <w:r>
          <w:rPr>
            <w:b/>
            <w:sz w:val="24"/>
            <w:szCs w:val="24"/>
          </w:rPr>
          <w:t xml:space="preserve">Localizador del Banco de Alimentos en Chicago </w:t>
        </w:r>
      </w:hyperlink>
    </w:p>
    <w:p w14:paraId="5A892EC3" w14:textId="77777777" w:rsidR="00ED1BE7" w:rsidRDefault="00C476FC">
      <w:pPr>
        <w:numPr>
          <w:ilvl w:val="0"/>
          <w:numId w:val="8"/>
        </w:numPr>
        <w:rPr>
          <w:b/>
          <w:sz w:val="24"/>
          <w:szCs w:val="24"/>
        </w:rPr>
      </w:pPr>
      <w:r>
        <w:rPr>
          <w:b/>
          <w:sz w:val="24"/>
          <w:szCs w:val="24"/>
          <w:u w:val="single"/>
        </w:rPr>
        <w:t xml:space="preserve">Portal de </w:t>
      </w:r>
      <w:hyperlink r:id="rId56">
        <w:r>
          <w:rPr>
            <w:b/>
            <w:sz w:val="24"/>
            <w:szCs w:val="24"/>
            <w:u w:val="single"/>
          </w:rPr>
          <w:t>actualizaciones sobre el coronavirus</w:t>
        </w:r>
      </w:hyperlink>
      <w:r>
        <w:rPr>
          <w:b/>
          <w:sz w:val="24"/>
          <w:szCs w:val="24"/>
          <w:u w:val="single"/>
        </w:rPr>
        <w:t xml:space="preserve"> del Banco de Alimentos en Chicago</w:t>
      </w:r>
      <w:r>
        <w:rPr>
          <w:rFonts w:ascii="Arial Unicode MS" w:eastAsia="Arial Unicode MS" w:hAnsi="Arial Unicode MS" w:cs="Arial Unicode MS"/>
          <w:b/>
          <w:sz w:val="24"/>
          <w:szCs w:val="24"/>
        </w:rPr>
        <w:t xml:space="preserve"> → </w:t>
      </w:r>
      <w:r>
        <w:rPr>
          <w:sz w:val="24"/>
          <w:szCs w:val="24"/>
        </w:rPr>
        <w:t>Con algunas excepciones, nuestra red de 700 agencias asociadas y programas permanece abierta. Recomendamos llamar antes de ir para confirmar los horarios y requisitos del program</w:t>
      </w:r>
      <w:r>
        <w:rPr>
          <w:sz w:val="24"/>
          <w:szCs w:val="24"/>
        </w:rPr>
        <w:t>a.</w:t>
      </w:r>
    </w:p>
    <w:p w14:paraId="5BD3D8B6" w14:textId="77777777" w:rsidR="00ED1BE7" w:rsidRDefault="00ED1BE7">
      <w:pPr>
        <w:ind w:left="720"/>
        <w:rPr>
          <w:b/>
          <w:color w:val="FF0000"/>
          <w:sz w:val="24"/>
          <w:szCs w:val="24"/>
        </w:rPr>
      </w:pPr>
    </w:p>
    <w:p w14:paraId="692DB134" w14:textId="77777777" w:rsidR="00ED1BE7" w:rsidRDefault="00C476FC">
      <w:pPr>
        <w:shd w:val="clear" w:color="auto" w:fill="FFFFFF"/>
        <w:rPr>
          <w:sz w:val="24"/>
          <w:szCs w:val="24"/>
        </w:rPr>
      </w:pPr>
      <w:hyperlink r:id="rId57">
        <w:r>
          <w:rPr>
            <w:b/>
            <w:color w:val="1155CC"/>
            <w:sz w:val="24"/>
            <w:szCs w:val="24"/>
          </w:rPr>
          <w:t>Colegios Públicos de Chicago (Chicago Public Schools</w:t>
        </w:r>
      </w:hyperlink>
      <w:r>
        <w:rPr>
          <w:b/>
          <w:color w:val="1155CC"/>
          <w:sz w:val="24"/>
          <w:szCs w:val="24"/>
        </w:rPr>
        <w:t>)</w:t>
      </w:r>
      <w:r>
        <w:rPr>
          <w:sz w:val="24"/>
          <w:szCs w:val="24"/>
        </w:rPr>
        <w:t>:</w:t>
      </w:r>
    </w:p>
    <w:p w14:paraId="18F41818" w14:textId="77777777" w:rsidR="00ED1BE7" w:rsidRDefault="00C476FC">
      <w:pPr>
        <w:shd w:val="clear" w:color="auto" w:fill="FFFFFF"/>
        <w:rPr>
          <w:sz w:val="24"/>
          <w:szCs w:val="24"/>
        </w:rPr>
      </w:pPr>
      <w:r>
        <w:rPr>
          <w:sz w:val="24"/>
          <w:szCs w:val="24"/>
        </w:rPr>
        <w:t>Las familias pueden recoger cajas de comida gratuitas en cualquier escuela del CPS. Las cajas contienen alimentos equivalentes</w:t>
      </w:r>
      <w:r>
        <w:rPr>
          <w:sz w:val="24"/>
          <w:szCs w:val="24"/>
        </w:rPr>
        <w:t xml:space="preserve"> a tres días de desayuno y almuerzo para cada estudiante en el hogar. El recojo de alimentos se lleva a cabo al aire libre. </w:t>
      </w:r>
      <w:r>
        <w:rPr>
          <w:color w:val="1155CC"/>
          <w:sz w:val="24"/>
          <w:szCs w:val="24"/>
          <w:u w:val="single"/>
        </w:rPr>
        <w:t>Haga clic aquí para encontrar las ubicaciones de los CPS</w:t>
      </w:r>
      <w:r>
        <w:rPr>
          <w:sz w:val="24"/>
          <w:szCs w:val="24"/>
        </w:rPr>
        <w:t>. Si necesita ayuda: llame al 773-553-KIDS(5437) o envíe un mensaje al corre</w:t>
      </w:r>
      <w:r>
        <w:rPr>
          <w:sz w:val="24"/>
          <w:szCs w:val="24"/>
        </w:rPr>
        <w:t xml:space="preserve">o electrónico </w:t>
      </w:r>
      <w:r>
        <w:rPr>
          <w:color w:val="1155CC"/>
          <w:sz w:val="24"/>
          <w:szCs w:val="24"/>
          <w:u w:val="single"/>
        </w:rPr>
        <w:t>familyservices@cps.edu</w:t>
      </w:r>
      <w:r>
        <w:rPr>
          <w:sz w:val="24"/>
          <w:szCs w:val="24"/>
        </w:rPr>
        <w:t>. (Para más información haga clic</w:t>
      </w:r>
      <w:hyperlink r:id="rId58">
        <w:r>
          <w:rPr>
            <w:sz w:val="24"/>
            <w:szCs w:val="24"/>
          </w:rPr>
          <w:t xml:space="preserve"> </w:t>
        </w:r>
      </w:hyperlink>
      <w:hyperlink r:id="rId59">
        <w:r>
          <w:rPr>
            <w:color w:val="1155CC"/>
            <w:sz w:val="24"/>
            <w:szCs w:val="24"/>
            <w:u w:val="single"/>
          </w:rPr>
          <w:t>aquí</w:t>
        </w:r>
      </w:hyperlink>
      <w:r>
        <w:rPr>
          <w:sz w:val="24"/>
          <w:szCs w:val="24"/>
        </w:rPr>
        <w:t>)</w:t>
      </w:r>
    </w:p>
    <w:p w14:paraId="674D2263" w14:textId="77777777" w:rsidR="00ED1BE7" w:rsidRDefault="00C476FC">
      <w:pPr>
        <w:shd w:val="clear" w:color="auto" w:fill="FFFFFF"/>
        <w:rPr>
          <w:sz w:val="24"/>
          <w:szCs w:val="24"/>
        </w:rPr>
      </w:pPr>
      <w:r>
        <w:rPr>
          <w:b/>
          <w:sz w:val="24"/>
          <w:szCs w:val="24"/>
        </w:rPr>
        <w:t xml:space="preserve"> </w:t>
      </w:r>
    </w:p>
    <w:p w14:paraId="152D2FB8" w14:textId="77777777" w:rsidR="00ED1BE7" w:rsidRDefault="00C476FC">
      <w:pPr>
        <w:rPr>
          <w:b/>
          <w:sz w:val="24"/>
          <w:szCs w:val="24"/>
        </w:rPr>
      </w:pPr>
      <w:hyperlink r:id="rId60">
        <w:r>
          <w:rPr>
            <w:b/>
            <w:color w:val="1155CC"/>
            <w:sz w:val="24"/>
            <w:szCs w:val="24"/>
            <w:u w:val="single"/>
          </w:rPr>
          <w:t>Respuesta de los Bancos de Comida de Lakeview ante la crisis producida por el virus (COVID-19)</w:t>
        </w:r>
      </w:hyperlink>
    </w:p>
    <w:p w14:paraId="018C7413" w14:textId="77777777" w:rsidR="00ED1BE7" w:rsidRDefault="00ED1BE7">
      <w:pPr>
        <w:rPr>
          <w:b/>
          <w:sz w:val="24"/>
          <w:szCs w:val="24"/>
        </w:rPr>
      </w:pPr>
    </w:p>
    <w:p w14:paraId="044DA24C" w14:textId="77777777" w:rsidR="00ED1BE7" w:rsidRDefault="00C476FC">
      <w:pPr>
        <w:rPr>
          <w:color w:val="1C1E21"/>
          <w:sz w:val="24"/>
          <w:szCs w:val="24"/>
        </w:rPr>
      </w:pPr>
      <w:hyperlink r:id="rId61">
        <w:r>
          <w:rPr>
            <w:b/>
            <w:color w:val="385898"/>
            <w:sz w:val="24"/>
            <w:szCs w:val="24"/>
            <w:highlight w:val="white"/>
          </w:rPr>
          <w:t>Inner-City Muslim Action Network (IMAN)</w:t>
        </w:r>
      </w:hyperlink>
      <w:r>
        <w:rPr>
          <w:color w:val="1C1E21"/>
          <w:sz w:val="24"/>
          <w:szCs w:val="24"/>
          <w:highlight w:val="white"/>
        </w:rPr>
        <w:t xml:space="preserve"> </w:t>
      </w:r>
      <w:r>
        <w:rPr>
          <w:color w:val="1C1E21"/>
          <w:sz w:val="24"/>
          <w:szCs w:val="24"/>
        </w:rPr>
        <w:t>está preparando paquetes de comida para las familias. Si es necesario, también cumplirán con la entrega.</w:t>
      </w:r>
    </w:p>
    <w:p w14:paraId="3157E33A" w14:textId="77777777" w:rsidR="00ED1BE7" w:rsidRDefault="00C476FC">
      <w:pPr>
        <w:ind w:left="1440"/>
        <w:rPr>
          <w:color w:val="1C1E21"/>
          <w:sz w:val="24"/>
          <w:szCs w:val="24"/>
          <w:highlight w:val="white"/>
        </w:rPr>
      </w:pPr>
      <w:r>
        <w:rPr>
          <w:color w:val="1C1E21"/>
          <w:sz w:val="24"/>
          <w:szCs w:val="24"/>
          <w:highlight w:val="white"/>
        </w:rPr>
        <w:t>2744 W 63rd St</w:t>
      </w:r>
    </w:p>
    <w:p w14:paraId="13B4EE17" w14:textId="77777777" w:rsidR="00ED1BE7" w:rsidRDefault="00C476FC">
      <w:pPr>
        <w:ind w:left="720" w:firstLine="720"/>
        <w:rPr>
          <w:color w:val="1C1E21"/>
          <w:sz w:val="24"/>
          <w:szCs w:val="24"/>
          <w:highlight w:val="white"/>
        </w:rPr>
      </w:pPr>
      <w:r>
        <w:rPr>
          <w:color w:val="1C1E21"/>
          <w:sz w:val="24"/>
          <w:szCs w:val="24"/>
          <w:highlight w:val="white"/>
        </w:rPr>
        <w:t>Chicago, Illinois 60629</w:t>
      </w:r>
    </w:p>
    <w:p w14:paraId="1F1E9D85" w14:textId="77777777" w:rsidR="00ED1BE7" w:rsidRDefault="00C476FC">
      <w:pPr>
        <w:ind w:left="720" w:firstLine="720"/>
        <w:rPr>
          <w:color w:val="1C1E21"/>
          <w:sz w:val="24"/>
          <w:szCs w:val="24"/>
          <w:highlight w:val="white"/>
        </w:rPr>
      </w:pPr>
      <w:r>
        <w:rPr>
          <w:color w:val="1C1E21"/>
          <w:sz w:val="24"/>
          <w:szCs w:val="24"/>
          <w:highlight w:val="white"/>
        </w:rPr>
        <w:t xml:space="preserve">(773) 434-4626 </w:t>
      </w:r>
    </w:p>
    <w:p w14:paraId="748DB923" w14:textId="77777777" w:rsidR="00ED1BE7" w:rsidRDefault="00ED1BE7">
      <w:pPr>
        <w:ind w:left="720" w:firstLine="720"/>
        <w:rPr>
          <w:color w:val="1C1E21"/>
          <w:sz w:val="24"/>
          <w:szCs w:val="24"/>
          <w:highlight w:val="white"/>
        </w:rPr>
      </w:pPr>
    </w:p>
    <w:p w14:paraId="7C0476A6" w14:textId="77777777" w:rsidR="00ED1BE7" w:rsidRDefault="00C476FC">
      <w:pPr>
        <w:rPr>
          <w:color w:val="1C1E21"/>
          <w:sz w:val="24"/>
          <w:szCs w:val="24"/>
          <w:highlight w:val="white"/>
        </w:rPr>
      </w:pPr>
      <w:hyperlink r:id="rId62">
        <w:r>
          <w:rPr>
            <w:b/>
            <w:color w:val="0B5394"/>
            <w:sz w:val="24"/>
            <w:szCs w:val="24"/>
            <w:highlight w:val="white"/>
          </w:rPr>
          <w:t>Catholic Charities</w:t>
        </w:r>
      </w:hyperlink>
      <w:r>
        <w:rPr>
          <w:b/>
          <w:color w:val="0B5394"/>
          <w:sz w:val="24"/>
          <w:szCs w:val="24"/>
          <w:highlight w:val="white"/>
        </w:rPr>
        <w:t>:</w:t>
      </w:r>
      <w:r>
        <w:rPr>
          <w:color w:val="1C1E21"/>
          <w:sz w:val="24"/>
          <w:szCs w:val="24"/>
          <w:highlight w:val="white"/>
        </w:rPr>
        <w:t xml:space="preserve"> </w:t>
      </w:r>
    </w:p>
    <w:p w14:paraId="5248BB5C" w14:textId="77777777" w:rsidR="00ED1BE7" w:rsidRDefault="00C476FC">
      <w:pPr>
        <w:rPr>
          <w:color w:val="1C1E21"/>
          <w:sz w:val="24"/>
          <w:szCs w:val="24"/>
          <w:highlight w:val="white"/>
        </w:rPr>
      </w:pPr>
      <w:r>
        <w:rPr>
          <w:color w:val="1C1E21"/>
          <w:sz w:val="24"/>
          <w:szCs w:val="24"/>
          <w:highlight w:val="white"/>
        </w:rPr>
        <w:t xml:space="preserve">La sede en Chicago, “Casa Catalina”, ubicado en la intersección de la Calle Número 47 y la Avenida Ashland, </w:t>
      </w:r>
      <w:r>
        <w:rPr>
          <w:color w:val="1C1E21"/>
          <w:sz w:val="24"/>
          <w:szCs w:val="24"/>
        </w:rPr>
        <w:t>organiza una despensa de alimentos los martes y jueves por la mañana. Se atiende en orden de llegada</w:t>
      </w:r>
      <w:r>
        <w:rPr>
          <w:color w:val="1C1E21"/>
          <w:sz w:val="24"/>
          <w:szCs w:val="24"/>
          <w:highlight w:val="white"/>
        </w:rPr>
        <w:t>.</w:t>
      </w:r>
    </w:p>
    <w:p w14:paraId="4B489868" w14:textId="77777777" w:rsidR="00ED1BE7" w:rsidRDefault="00ED1BE7">
      <w:pPr>
        <w:rPr>
          <w:color w:val="1C1E21"/>
          <w:sz w:val="24"/>
          <w:szCs w:val="24"/>
          <w:highlight w:val="white"/>
        </w:rPr>
      </w:pPr>
    </w:p>
    <w:p w14:paraId="3B0B9B68" w14:textId="77777777" w:rsidR="00ED1BE7" w:rsidRDefault="00C476FC">
      <w:pPr>
        <w:spacing w:before="240" w:after="240"/>
        <w:rPr>
          <w:b/>
          <w:color w:val="201F1E"/>
          <w:sz w:val="28"/>
          <w:szCs w:val="28"/>
          <w:highlight w:val="white"/>
          <w:u w:val="single"/>
        </w:rPr>
      </w:pPr>
      <w:r>
        <w:rPr>
          <w:b/>
          <w:color w:val="201F1E"/>
          <w:sz w:val="28"/>
          <w:szCs w:val="28"/>
          <w:highlight w:val="white"/>
          <w:u w:val="single"/>
        </w:rPr>
        <w:t xml:space="preserve">Fuera del Condado de </w:t>
      </w:r>
      <w:r>
        <w:rPr>
          <w:b/>
          <w:color w:val="201F1E"/>
          <w:sz w:val="28"/>
          <w:szCs w:val="28"/>
          <w:highlight w:val="white"/>
          <w:u w:val="single"/>
        </w:rPr>
        <w:t xml:space="preserve">Cook: </w:t>
      </w:r>
    </w:p>
    <w:p w14:paraId="4755C583" w14:textId="77777777" w:rsidR="00ED1BE7" w:rsidRDefault="00C476FC">
      <w:r>
        <w:rPr>
          <w:b/>
        </w:rPr>
        <w:t>Catholic Charities-</w:t>
      </w:r>
      <w:r>
        <w:t xml:space="preserve"> Sede Daybreak Center en Joliet</w:t>
      </w:r>
    </w:p>
    <w:p w14:paraId="40871F89" w14:textId="77777777" w:rsidR="00ED1BE7" w:rsidRDefault="00C476FC">
      <w:pPr>
        <w:numPr>
          <w:ilvl w:val="1"/>
          <w:numId w:val="20"/>
        </w:numPr>
      </w:pPr>
      <w:r>
        <w:t>611 E Cass St, Joliet</w:t>
      </w:r>
    </w:p>
    <w:p w14:paraId="1AD1A8A8" w14:textId="77777777" w:rsidR="00ED1BE7" w:rsidRDefault="00C476FC">
      <w:pPr>
        <w:numPr>
          <w:ilvl w:val="1"/>
          <w:numId w:val="20"/>
        </w:numPr>
      </w:pPr>
      <w:r>
        <w:t>Shepherd’s Table - Almuerzos empaquetados gratuitos para recoger en el exterior de la puerta de entrada.</w:t>
      </w:r>
    </w:p>
    <w:p w14:paraId="783FFF5B" w14:textId="77777777" w:rsidR="00ED1BE7" w:rsidRDefault="00C476FC">
      <w:r>
        <w:t>Catholic Charities- Bancos de Alimentos Móviles de la Diócesis de Joliet</w:t>
      </w:r>
    </w:p>
    <w:p w14:paraId="4A344D74" w14:textId="77777777" w:rsidR="00ED1BE7" w:rsidRDefault="00C476FC">
      <w:pPr>
        <w:numPr>
          <w:ilvl w:val="1"/>
          <w:numId w:val="20"/>
        </w:numPr>
      </w:pPr>
      <w:r>
        <w:t>20-3-20: Iglesia San José, 211 N. Center Ave., Bradley 10–11:30am</w:t>
      </w:r>
    </w:p>
    <w:p w14:paraId="538C3DAC" w14:textId="77777777" w:rsidR="00ED1BE7" w:rsidRDefault="00C476FC">
      <w:pPr>
        <w:numPr>
          <w:ilvl w:val="1"/>
          <w:numId w:val="20"/>
        </w:numPr>
      </w:pPr>
      <w:r>
        <w:t>26-3-20: Igl</w:t>
      </w:r>
      <w:r>
        <w:t>esia Santa María Inmaculada, 16529 IL Rte. 59, Plainfield 5–6:30pm</w:t>
      </w:r>
    </w:p>
    <w:p w14:paraId="4626C3DB" w14:textId="77777777" w:rsidR="00ED1BE7" w:rsidRDefault="00C476FC">
      <w:pPr>
        <w:numPr>
          <w:ilvl w:val="1"/>
          <w:numId w:val="20"/>
        </w:numPr>
      </w:pPr>
      <w:r>
        <w:t>27-3-20: Nuestra Señora del Monte Carmelo, 205 E. Jackson St., Joliet 10-11:30am</w:t>
      </w:r>
    </w:p>
    <w:p w14:paraId="58347044" w14:textId="77777777" w:rsidR="00ED1BE7" w:rsidRDefault="00C476FC">
      <w:pPr>
        <w:numPr>
          <w:ilvl w:val="1"/>
          <w:numId w:val="20"/>
        </w:numPr>
      </w:pPr>
      <w:r>
        <w:t xml:space="preserve">Muchos otros están siendo planificados. Revise el sitio web o las redes sociales </w:t>
      </w:r>
      <w:hyperlink r:id="rId63">
        <w:r>
          <w:rPr>
            <w:color w:val="1155CC"/>
            <w:u w:val="single"/>
          </w:rPr>
          <w:t>https://catholiccharitiesjoliet.org/</w:t>
        </w:r>
      </w:hyperlink>
    </w:p>
    <w:p w14:paraId="6EC3B405" w14:textId="77777777" w:rsidR="00ED1BE7" w:rsidRDefault="00C476FC">
      <w:pPr>
        <w:numPr>
          <w:ilvl w:val="1"/>
          <w:numId w:val="20"/>
        </w:numPr>
      </w:pPr>
      <w:r>
        <w:t>Otros bancos de alimentos en Joliet:</w:t>
      </w:r>
    </w:p>
    <w:p w14:paraId="64DE236B" w14:textId="77777777" w:rsidR="00ED1BE7" w:rsidRDefault="00C476FC">
      <w:pPr>
        <w:numPr>
          <w:ilvl w:val="2"/>
          <w:numId w:val="20"/>
        </w:numPr>
      </w:pPr>
      <w:r>
        <w:t>Banco de Alimentos “San Juan, el Bautista”</w:t>
      </w:r>
    </w:p>
    <w:p w14:paraId="3901A699" w14:textId="77777777" w:rsidR="00ED1BE7" w:rsidRDefault="00C476FC">
      <w:pPr>
        <w:numPr>
          <w:ilvl w:val="3"/>
          <w:numId w:val="20"/>
        </w:numPr>
      </w:pPr>
      <w:r>
        <w:t>Po</w:t>
      </w:r>
      <w:r>
        <w:t xml:space="preserve">r favor, llame al 815-727-8481 o al 800-782-7860. </w:t>
      </w:r>
    </w:p>
    <w:p w14:paraId="0F61168C" w14:textId="77777777" w:rsidR="00ED1BE7" w:rsidRDefault="00C476FC">
      <w:pPr>
        <w:numPr>
          <w:ilvl w:val="3"/>
          <w:numId w:val="20"/>
        </w:numPr>
      </w:pPr>
      <w:r>
        <w:t>260 Division St., Joliet.</w:t>
      </w:r>
    </w:p>
    <w:p w14:paraId="1AAABFF8" w14:textId="77777777" w:rsidR="00ED1BE7" w:rsidRDefault="00C476FC">
      <w:pPr>
        <w:numPr>
          <w:ilvl w:val="3"/>
          <w:numId w:val="20"/>
        </w:numPr>
      </w:pPr>
      <w:r>
        <w:t>Atiende los lunes de 9:00am a11:30am solo a las áreas con código postal 60435 y 60436.</w:t>
      </w:r>
    </w:p>
    <w:p w14:paraId="23934F08" w14:textId="77777777" w:rsidR="00ED1BE7" w:rsidRDefault="00C476FC">
      <w:pPr>
        <w:numPr>
          <w:ilvl w:val="2"/>
          <w:numId w:val="20"/>
        </w:numPr>
      </w:pPr>
      <w:r>
        <w:t>Banco de Alimentos “San Patricio”</w:t>
      </w:r>
    </w:p>
    <w:p w14:paraId="654BB9C0" w14:textId="77777777" w:rsidR="00ED1BE7" w:rsidRDefault="00C476FC">
      <w:pPr>
        <w:numPr>
          <w:ilvl w:val="3"/>
          <w:numId w:val="20"/>
        </w:numPr>
      </w:pPr>
      <w:r>
        <w:t>710 W. Marion St., Joliet</w:t>
      </w:r>
    </w:p>
    <w:p w14:paraId="2521DE68" w14:textId="77777777" w:rsidR="00ED1BE7" w:rsidRDefault="00C476FC">
      <w:pPr>
        <w:numPr>
          <w:ilvl w:val="3"/>
          <w:numId w:val="20"/>
        </w:numPr>
      </w:pPr>
      <w:r>
        <w:t>Atiende los lunes de 9:00am a11:</w:t>
      </w:r>
      <w:r>
        <w:t>30am solo a las áreas con código postal 60436.</w:t>
      </w:r>
    </w:p>
    <w:p w14:paraId="1F5E0597" w14:textId="77777777" w:rsidR="00ED1BE7" w:rsidRDefault="00C476FC">
      <w:pPr>
        <w:numPr>
          <w:ilvl w:val="2"/>
          <w:numId w:val="20"/>
        </w:numPr>
      </w:pPr>
      <w:r>
        <w:t>Centro Comunitario de Forest Park</w:t>
      </w:r>
    </w:p>
    <w:p w14:paraId="7509221B" w14:textId="77777777" w:rsidR="00ED1BE7" w:rsidRDefault="00C476FC">
      <w:pPr>
        <w:numPr>
          <w:ilvl w:val="3"/>
          <w:numId w:val="20"/>
        </w:numPr>
      </w:pPr>
      <w:r>
        <w:t>1017 Woodruff Rd., Joliet</w:t>
      </w:r>
    </w:p>
    <w:p w14:paraId="7A6E651C" w14:textId="77777777" w:rsidR="00ED1BE7" w:rsidRDefault="00C476FC">
      <w:pPr>
        <w:numPr>
          <w:ilvl w:val="3"/>
          <w:numId w:val="20"/>
        </w:numPr>
      </w:pPr>
      <w:r>
        <w:t>Atiende a toda la comunidad por orden de llegada. La cola empieza a formarse a las 12:15 pm. Los lunes de 1:00pm-2:00pm y los jueves de 1:00pm-200pm.</w:t>
      </w:r>
    </w:p>
    <w:p w14:paraId="7829D463" w14:textId="77777777" w:rsidR="00ED1BE7" w:rsidRDefault="00C476FC">
      <w:pPr>
        <w:numPr>
          <w:ilvl w:val="2"/>
          <w:numId w:val="20"/>
        </w:numPr>
      </w:pPr>
      <w:r>
        <w:rPr>
          <w:i/>
        </w:rPr>
        <w:t>Salvation Army</w:t>
      </w:r>
      <w:r>
        <w:t xml:space="preserve"> en Joliet</w:t>
      </w:r>
    </w:p>
    <w:p w14:paraId="77C5C57C" w14:textId="77777777" w:rsidR="00ED1BE7" w:rsidRDefault="00C476FC">
      <w:pPr>
        <w:numPr>
          <w:ilvl w:val="3"/>
          <w:numId w:val="20"/>
        </w:numPr>
      </w:pPr>
      <w:r>
        <w:t>300 Third Ave., Joliet</w:t>
      </w:r>
    </w:p>
    <w:p w14:paraId="7936190F" w14:textId="77777777" w:rsidR="00ED1BE7" w:rsidRDefault="00C476FC">
      <w:pPr>
        <w:numPr>
          <w:ilvl w:val="3"/>
          <w:numId w:val="20"/>
        </w:numPr>
      </w:pPr>
      <w:r>
        <w:t>Atiende a la comunidad los lunes de 12:00pm a 3:00pm.</w:t>
      </w:r>
    </w:p>
    <w:p w14:paraId="2B6C4DC2" w14:textId="77777777" w:rsidR="00ED1BE7" w:rsidRDefault="00C476FC">
      <w:pPr>
        <w:numPr>
          <w:ilvl w:val="2"/>
          <w:numId w:val="20"/>
        </w:numPr>
      </w:pPr>
      <w:r>
        <w:t>Centro Comunitario Warren-Sharpe</w:t>
      </w:r>
    </w:p>
    <w:p w14:paraId="74EFE84F" w14:textId="77777777" w:rsidR="00ED1BE7" w:rsidRDefault="00C476FC">
      <w:pPr>
        <w:numPr>
          <w:ilvl w:val="3"/>
          <w:numId w:val="20"/>
        </w:numPr>
      </w:pPr>
      <w:r>
        <w:t>454 S. Joliet, Joliet</w:t>
      </w:r>
    </w:p>
    <w:p w14:paraId="32B020ED" w14:textId="77777777" w:rsidR="00ED1BE7" w:rsidRDefault="00C476FC">
      <w:pPr>
        <w:numPr>
          <w:ilvl w:val="3"/>
          <w:numId w:val="20"/>
        </w:numPr>
      </w:pPr>
      <w:r>
        <w:t>Atiende a la comunidad. Se necesita presentar un documento de identificación (ID). Horario: martes</w:t>
      </w:r>
      <w:r>
        <w:t xml:space="preserve"> de 10:30am a 2:00pm.</w:t>
      </w:r>
    </w:p>
    <w:p w14:paraId="29EBF240" w14:textId="77777777" w:rsidR="00ED1BE7" w:rsidRDefault="00C476FC">
      <w:pPr>
        <w:numPr>
          <w:ilvl w:val="2"/>
          <w:numId w:val="20"/>
        </w:numPr>
      </w:pPr>
      <w:r>
        <w:t>Spanish Community Center</w:t>
      </w:r>
    </w:p>
    <w:p w14:paraId="5BB94608" w14:textId="77777777" w:rsidR="00ED1BE7" w:rsidRDefault="00C476FC">
      <w:pPr>
        <w:numPr>
          <w:ilvl w:val="3"/>
          <w:numId w:val="20"/>
        </w:numPr>
      </w:pPr>
      <w:r>
        <w:t>309 N. Eastern Ave., Joliet</w:t>
      </w:r>
    </w:p>
    <w:p w14:paraId="6DC0975E" w14:textId="77777777" w:rsidR="00ED1BE7" w:rsidRDefault="00C476FC">
      <w:pPr>
        <w:numPr>
          <w:ilvl w:val="3"/>
          <w:numId w:val="20"/>
        </w:numPr>
      </w:pPr>
      <w:r>
        <w:t>Atiende a la comunidad. Se necesita presentar un documento de identificación (ID). Se requiere resgistrarse la primera vez que se asiste. Horario: martes de 11:30am a 2:00pm.</w:t>
      </w:r>
    </w:p>
    <w:p w14:paraId="107BD1A9" w14:textId="77777777" w:rsidR="00ED1BE7" w:rsidRDefault="00C476FC">
      <w:pPr>
        <w:numPr>
          <w:ilvl w:val="2"/>
          <w:numId w:val="20"/>
        </w:numPr>
      </w:pPr>
      <w:r>
        <w:t>Templo Bautista del Condado de Will</w:t>
      </w:r>
    </w:p>
    <w:p w14:paraId="7926F212" w14:textId="77777777" w:rsidR="00ED1BE7" w:rsidRDefault="00C476FC">
      <w:pPr>
        <w:numPr>
          <w:ilvl w:val="3"/>
          <w:numId w:val="20"/>
        </w:numPr>
      </w:pPr>
      <w:r>
        <w:t>625 McDonough St., Joliet</w:t>
      </w:r>
    </w:p>
    <w:p w14:paraId="662186C9" w14:textId="77777777" w:rsidR="00ED1BE7" w:rsidRDefault="00C476FC">
      <w:pPr>
        <w:numPr>
          <w:ilvl w:val="3"/>
          <w:numId w:val="20"/>
        </w:numPr>
      </w:pPr>
      <w:r>
        <w:t>Atiende a la comuni</w:t>
      </w:r>
      <w:r>
        <w:t>dad los domingos de 11:00am a 12:30pm y 7:00-8:30pm y los miércoles de 7:00pm-800pm.</w:t>
      </w:r>
    </w:p>
    <w:p w14:paraId="2F3CBCBD" w14:textId="77777777" w:rsidR="00ED1BE7" w:rsidRDefault="00C476FC">
      <w:pPr>
        <w:numPr>
          <w:ilvl w:val="2"/>
          <w:numId w:val="20"/>
        </w:numPr>
      </w:pPr>
      <w:r>
        <w:t>Lively Hope Church of God</w:t>
      </w:r>
    </w:p>
    <w:p w14:paraId="482171D5" w14:textId="77777777" w:rsidR="00ED1BE7" w:rsidRDefault="00C476FC">
      <w:pPr>
        <w:numPr>
          <w:ilvl w:val="3"/>
          <w:numId w:val="20"/>
        </w:numPr>
      </w:pPr>
      <w:r>
        <w:t>308 N. Midland, Joliet</w:t>
      </w:r>
    </w:p>
    <w:p w14:paraId="4618C3AF" w14:textId="77777777" w:rsidR="00ED1BE7" w:rsidRDefault="00C476FC">
      <w:pPr>
        <w:numPr>
          <w:ilvl w:val="3"/>
          <w:numId w:val="20"/>
        </w:numPr>
      </w:pPr>
      <w:r>
        <w:t>Atiende a la comunidad el tercer lunes de cada mes de 1:00pm a 3:00pm (está abierto este lunes).</w:t>
      </w:r>
    </w:p>
    <w:p w14:paraId="3F17D91B" w14:textId="77777777" w:rsidR="00ED1BE7" w:rsidRDefault="00C476FC">
      <w:pPr>
        <w:numPr>
          <w:ilvl w:val="2"/>
          <w:numId w:val="20"/>
        </w:numPr>
      </w:pPr>
      <w:r>
        <w:t>Centro de Asuntos Comunit</w:t>
      </w:r>
      <w:r>
        <w:t>arios del Condado de Will</w:t>
      </w:r>
    </w:p>
    <w:p w14:paraId="10F0B40F" w14:textId="77777777" w:rsidR="00ED1BE7" w:rsidRDefault="00C476FC">
      <w:pPr>
        <w:numPr>
          <w:ilvl w:val="3"/>
          <w:numId w:val="20"/>
        </w:numPr>
      </w:pPr>
      <w:r>
        <w:t>2455 Glenwood Ave. in Joliet IL 60435 Phone: (815) 722-0722</w:t>
      </w:r>
    </w:p>
    <w:p w14:paraId="7D384F5B" w14:textId="77777777" w:rsidR="00ED1BE7" w:rsidRDefault="00C476FC">
      <w:pPr>
        <w:numPr>
          <w:ilvl w:val="3"/>
          <w:numId w:val="20"/>
        </w:numPr>
      </w:pPr>
      <w:r>
        <w:t>Atiende en el horario de 8:00am a 2:00pm.</w:t>
      </w:r>
    </w:p>
    <w:p w14:paraId="744940D4" w14:textId="77777777" w:rsidR="00ED1BE7" w:rsidRDefault="00C476FC">
      <w:pPr>
        <w:numPr>
          <w:ilvl w:val="2"/>
          <w:numId w:val="20"/>
        </w:numPr>
      </w:pPr>
      <w:r>
        <w:t>Fellowship Bible</w:t>
      </w:r>
    </w:p>
    <w:p w14:paraId="3948FF13" w14:textId="77777777" w:rsidR="00ED1BE7" w:rsidRDefault="00C476FC">
      <w:pPr>
        <w:numPr>
          <w:ilvl w:val="3"/>
          <w:numId w:val="20"/>
        </w:numPr>
      </w:pPr>
      <w:r>
        <w:t>122 Morris St., Joliet</w:t>
      </w:r>
    </w:p>
    <w:p w14:paraId="406E51B2" w14:textId="77777777" w:rsidR="00ED1BE7" w:rsidRDefault="00C476FC">
      <w:pPr>
        <w:numPr>
          <w:ilvl w:val="3"/>
          <w:numId w:val="20"/>
        </w:numPr>
      </w:pPr>
      <w:r>
        <w:t>Solo atiende a 50 familias. Se requiere inscribirse y anotarse en la lista de espera. Se</w:t>
      </w:r>
      <w:r>
        <w:t xml:space="preserve"> solicita documento de identificación.</w:t>
      </w:r>
    </w:p>
    <w:p w14:paraId="6340F2AD" w14:textId="77777777" w:rsidR="00ED1BE7" w:rsidRDefault="00C476FC">
      <w:pPr>
        <w:numPr>
          <w:ilvl w:val="3"/>
          <w:numId w:val="20"/>
        </w:numPr>
      </w:pPr>
      <w:r>
        <w:t>Atiende el primer y tercer jueves de cada mes en el horario de 10:00am a 12:00pm. NO ESTÁ ABIERTO ESTE JUEVES</w:t>
      </w:r>
    </w:p>
    <w:p w14:paraId="4DAACEF5" w14:textId="77777777" w:rsidR="00ED1BE7" w:rsidRDefault="00C476FC">
      <w:pPr>
        <w:numPr>
          <w:ilvl w:val="2"/>
          <w:numId w:val="20"/>
        </w:numPr>
      </w:pPr>
      <w:r>
        <w:t>Lebanon District Layman Ministry</w:t>
      </w:r>
    </w:p>
    <w:p w14:paraId="2CD26D5D" w14:textId="77777777" w:rsidR="00ED1BE7" w:rsidRDefault="00C476FC">
      <w:pPr>
        <w:numPr>
          <w:ilvl w:val="3"/>
          <w:numId w:val="20"/>
        </w:numPr>
      </w:pPr>
      <w:r>
        <w:t>402 Singleton Pl., Joliet</w:t>
      </w:r>
    </w:p>
    <w:p w14:paraId="1FBA52E4" w14:textId="77777777" w:rsidR="00ED1BE7" w:rsidRDefault="00C476FC">
      <w:pPr>
        <w:numPr>
          <w:ilvl w:val="3"/>
          <w:numId w:val="20"/>
        </w:numPr>
      </w:pPr>
      <w:r>
        <w:t xml:space="preserve">Atiende a la comunidad solo el cuarto sábado de </w:t>
      </w:r>
      <w:r>
        <w:t>cada mes de 9:00am a 11:00am. LA SIGUIENTE FECHA DE ATENCIÓN es el 28 de marzo. Se requiere presentar documento de identificación.</w:t>
      </w:r>
    </w:p>
    <w:p w14:paraId="4A0AC0F4" w14:textId="77777777" w:rsidR="00ED1BE7" w:rsidRDefault="00C476FC">
      <w:pPr>
        <w:spacing w:before="240" w:after="240"/>
        <w:rPr>
          <w:b/>
          <w:color w:val="1155CC"/>
          <w:sz w:val="24"/>
          <w:szCs w:val="24"/>
          <w:highlight w:val="white"/>
        </w:rPr>
      </w:pPr>
      <w:r>
        <w:rPr>
          <w:b/>
          <w:color w:val="1155CC"/>
          <w:sz w:val="24"/>
          <w:szCs w:val="24"/>
          <w:highlight w:val="white"/>
        </w:rPr>
        <w:t>Feeding America</w:t>
      </w:r>
    </w:p>
    <w:p w14:paraId="19993F76" w14:textId="77777777" w:rsidR="00ED1BE7" w:rsidRDefault="00C476FC">
      <w:pPr>
        <w:spacing w:before="240" w:after="240"/>
        <w:ind w:firstLine="720"/>
        <w:rPr>
          <w:color w:val="1155CC"/>
          <w:highlight w:val="white"/>
        </w:rPr>
      </w:pPr>
      <w:r>
        <w:rPr>
          <w:color w:val="1155CC"/>
          <w:highlight w:val="white"/>
        </w:rPr>
        <w:t>https://www.feedingamerica.org/find-your-local-foodbank</w:t>
      </w:r>
    </w:p>
    <w:p w14:paraId="27245E25" w14:textId="77777777" w:rsidR="00ED1BE7" w:rsidRDefault="00C476FC">
      <w:pPr>
        <w:numPr>
          <w:ilvl w:val="0"/>
          <w:numId w:val="20"/>
        </w:numPr>
        <w:spacing w:before="240"/>
        <w:rPr>
          <w:color w:val="1C1E21"/>
          <w:sz w:val="21"/>
          <w:szCs w:val="21"/>
          <w:highlight w:val="white"/>
        </w:rPr>
      </w:pPr>
      <w:r>
        <w:rPr>
          <w:color w:val="1C1E21"/>
          <w:sz w:val="21"/>
          <w:szCs w:val="21"/>
          <w:highlight w:val="white"/>
        </w:rPr>
        <w:t xml:space="preserve">Algunas tiendas en el área de Chicago estarán implementando </w:t>
      </w:r>
      <w:r>
        <w:rPr>
          <w:color w:val="1C1E21"/>
          <w:sz w:val="21"/>
          <w:szCs w:val="21"/>
        </w:rPr>
        <w:t>horas de servicio selectas dedicadas a minimizar las multitudes para darles prioridad a los adultos mayores sin la presencia de ellas</w:t>
      </w:r>
      <w:r>
        <w:rPr>
          <w:color w:val="1C1E21"/>
          <w:sz w:val="21"/>
          <w:szCs w:val="21"/>
          <w:highlight w:val="white"/>
        </w:rPr>
        <w:t>. Más i</w:t>
      </w:r>
      <w:r>
        <w:rPr>
          <w:color w:val="1C1E21"/>
          <w:sz w:val="21"/>
          <w:szCs w:val="21"/>
          <w:highlight w:val="white"/>
        </w:rPr>
        <w:t xml:space="preserve">nformación aquí: </w:t>
      </w:r>
      <w:hyperlink r:id="rId64">
        <w:r>
          <w:rPr>
            <w:color w:val="1155CC"/>
            <w:sz w:val="21"/>
            <w:szCs w:val="21"/>
            <w:highlight w:val="white"/>
            <w:u w:val="single"/>
          </w:rPr>
          <w:t>https://www.nbcchicago.com/news/local/chicago-area-grocery-stores-offer-hours-for-seniors-to-shop-</w:t>
        </w:r>
        <w:r>
          <w:rPr>
            <w:color w:val="1155CC"/>
            <w:sz w:val="21"/>
            <w:szCs w:val="21"/>
            <w:highlight w:val="white"/>
            <w:u w:val="single"/>
          </w:rPr>
          <w:t>without-crowds/2238830/</w:t>
        </w:r>
      </w:hyperlink>
    </w:p>
    <w:p w14:paraId="393C87D6" w14:textId="77777777" w:rsidR="00ED1BE7" w:rsidRDefault="00C476FC">
      <w:pPr>
        <w:numPr>
          <w:ilvl w:val="0"/>
          <w:numId w:val="20"/>
        </w:numPr>
        <w:shd w:val="clear" w:color="auto" w:fill="FFFFFF"/>
      </w:pPr>
      <w:r>
        <w:rPr>
          <w:color w:val="1C1E21"/>
          <w:highlight w:val="white"/>
        </w:rPr>
        <w:t xml:space="preserve">Centro de Recursos para el Público – Wheaton/Westmont </w:t>
      </w:r>
      <w:r>
        <w:rPr>
          <w:color w:val="1C1E21"/>
          <w:highlight w:val="white"/>
        </w:rPr>
        <w:tab/>
        <w:t>*Cajas pre-empaquetadas*</w:t>
      </w:r>
    </w:p>
    <w:p w14:paraId="6233E0C6" w14:textId="77777777" w:rsidR="00ED1BE7" w:rsidRDefault="00C476FC">
      <w:pPr>
        <w:numPr>
          <w:ilvl w:val="1"/>
          <w:numId w:val="20"/>
        </w:numPr>
        <w:shd w:val="clear" w:color="auto" w:fill="FFFFFF"/>
      </w:pPr>
      <w:hyperlink r:id="rId65">
        <w:r>
          <w:rPr>
            <w:color w:val="2D5EA8"/>
            <w:highlight w:val="white"/>
          </w:rPr>
          <w:t>Peoplesrc.org</w:t>
        </w:r>
      </w:hyperlink>
    </w:p>
    <w:p w14:paraId="7B43096E" w14:textId="77777777" w:rsidR="00ED1BE7" w:rsidRDefault="00C476FC">
      <w:pPr>
        <w:numPr>
          <w:ilvl w:val="1"/>
          <w:numId w:val="20"/>
        </w:numPr>
        <w:shd w:val="clear" w:color="auto" w:fill="FFFFFF"/>
        <w:rPr>
          <w:color w:val="1C1E21"/>
          <w:highlight w:val="white"/>
        </w:rPr>
      </w:pPr>
      <w:r>
        <w:rPr>
          <w:color w:val="1C1E21"/>
          <w:highlight w:val="white"/>
        </w:rPr>
        <w:t>Cualquier persona en el Condado de Dupage es eligible sin importar su estatus migratorio.</w:t>
      </w:r>
    </w:p>
    <w:p w14:paraId="55CDCAAE" w14:textId="77777777" w:rsidR="00ED1BE7" w:rsidRDefault="00C476FC">
      <w:pPr>
        <w:numPr>
          <w:ilvl w:val="1"/>
          <w:numId w:val="20"/>
        </w:numPr>
        <w:shd w:val="clear" w:color="auto" w:fill="FFFFFF"/>
      </w:pPr>
      <w:r>
        <w:rPr>
          <w:color w:val="1C1E21"/>
          <w:highlight w:val="white"/>
        </w:rPr>
        <w:t>630-682-5402- Llame para conocer los horarios de atención y la dirección</w:t>
      </w:r>
    </w:p>
    <w:p w14:paraId="52E549A7" w14:textId="77777777" w:rsidR="00ED1BE7" w:rsidRDefault="00C476FC">
      <w:pPr>
        <w:numPr>
          <w:ilvl w:val="0"/>
          <w:numId w:val="15"/>
        </w:numPr>
        <w:shd w:val="clear" w:color="auto" w:fill="FFFFFF"/>
        <w:rPr>
          <w:color w:val="1C1E21"/>
        </w:rPr>
      </w:pPr>
      <w:r>
        <w:rPr>
          <w:color w:val="1C1E21"/>
        </w:rPr>
        <w:t>Banco de Alimentos Comunitario del suburbio occidental de Woodridge  *</w:t>
      </w:r>
      <w:r>
        <w:rPr>
          <w:color w:val="1C1E21"/>
          <w:highlight w:val="white"/>
        </w:rPr>
        <w:t>Cajas pre-empaquetadas</w:t>
      </w:r>
      <w:r>
        <w:rPr>
          <w:color w:val="1C1E21"/>
        </w:rPr>
        <w:t>*</w:t>
      </w:r>
    </w:p>
    <w:p w14:paraId="414780B5" w14:textId="77777777" w:rsidR="00ED1BE7" w:rsidRDefault="00C476FC">
      <w:pPr>
        <w:numPr>
          <w:ilvl w:val="1"/>
          <w:numId w:val="15"/>
        </w:numPr>
        <w:shd w:val="clear" w:color="auto" w:fill="FFFFFF"/>
        <w:rPr>
          <w:color w:val="1C1E21"/>
        </w:rPr>
      </w:pPr>
      <w:hyperlink r:id="rId66">
        <w:r>
          <w:rPr>
            <w:color w:val="2D5EA8"/>
          </w:rPr>
          <w:t>Wscpantry.org</w:t>
        </w:r>
      </w:hyperlink>
    </w:p>
    <w:p w14:paraId="6F216EF3" w14:textId="77777777" w:rsidR="00ED1BE7" w:rsidRDefault="00C476FC">
      <w:pPr>
        <w:numPr>
          <w:ilvl w:val="1"/>
          <w:numId w:val="15"/>
        </w:numPr>
        <w:shd w:val="clear" w:color="auto" w:fill="FFFFFF"/>
        <w:rPr>
          <w:color w:val="1C1E21"/>
        </w:rPr>
      </w:pPr>
      <w:r>
        <w:rPr>
          <w:color w:val="1C1E21"/>
        </w:rPr>
        <w:t xml:space="preserve">630-512-9921- </w:t>
      </w:r>
      <w:r>
        <w:rPr>
          <w:color w:val="1C1E21"/>
          <w:highlight w:val="white"/>
        </w:rPr>
        <w:t>Llame para conocer los horarios de atención y la dirección</w:t>
      </w:r>
    </w:p>
    <w:p w14:paraId="70AA6041" w14:textId="77777777" w:rsidR="00ED1BE7" w:rsidRDefault="00C476FC">
      <w:pPr>
        <w:numPr>
          <w:ilvl w:val="0"/>
          <w:numId w:val="13"/>
        </w:numPr>
        <w:shd w:val="clear" w:color="auto" w:fill="FFFFFF"/>
        <w:rPr>
          <w:color w:val="1C1E21"/>
        </w:rPr>
      </w:pPr>
      <w:r>
        <w:rPr>
          <w:color w:val="1C1E21"/>
        </w:rPr>
        <w:t>Loaves and Fishes Community Services – Naperville *</w:t>
      </w:r>
      <w:r>
        <w:rPr>
          <w:color w:val="1C1E21"/>
          <w:highlight w:val="white"/>
        </w:rPr>
        <w:t>Cajas pre-empaquetadas</w:t>
      </w:r>
      <w:r>
        <w:rPr>
          <w:color w:val="1C1E21"/>
        </w:rPr>
        <w:t>*</w:t>
      </w:r>
    </w:p>
    <w:p w14:paraId="533B80BE" w14:textId="77777777" w:rsidR="00ED1BE7" w:rsidRDefault="00C476FC">
      <w:pPr>
        <w:numPr>
          <w:ilvl w:val="1"/>
          <w:numId w:val="13"/>
        </w:numPr>
        <w:shd w:val="clear" w:color="auto" w:fill="FFFFFF"/>
        <w:rPr>
          <w:color w:val="1C1E21"/>
        </w:rPr>
      </w:pPr>
      <w:hyperlink r:id="rId67">
        <w:r>
          <w:rPr>
            <w:color w:val="2D5EA8"/>
          </w:rPr>
          <w:t>Loaves-</w:t>
        </w:r>
        <w:r>
          <w:rPr>
            <w:color w:val="2D5EA8"/>
          </w:rPr>
          <w:t>fishes.org</w:t>
        </w:r>
      </w:hyperlink>
    </w:p>
    <w:p w14:paraId="2CC6DEDA" w14:textId="77777777" w:rsidR="00ED1BE7" w:rsidRDefault="00C476FC">
      <w:pPr>
        <w:numPr>
          <w:ilvl w:val="1"/>
          <w:numId w:val="13"/>
        </w:numPr>
        <w:shd w:val="clear" w:color="auto" w:fill="FFFFFF"/>
        <w:rPr>
          <w:color w:val="1C1E21"/>
          <w:highlight w:val="white"/>
        </w:rPr>
      </w:pPr>
      <w:r>
        <w:rPr>
          <w:color w:val="1C1E21"/>
          <w:highlight w:val="white"/>
        </w:rPr>
        <w:t>630-355-3663</w:t>
      </w:r>
    </w:p>
    <w:p w14:paraId="64602543" w14:textId="77777777" w:rsidR="00ED1BE7" w:rsidRDefault="00C476FC">
      <w:pPr>
        <w:numPr>
          <w:ilvl w:val="0"/>
          <w:numId w:val="20"/>
        </w:numPr>
        <w:rPr>
          <w:color w:val="1C1E21"/>
          <w:sz w:val="21"/>
          <w:szCs w:val="21"/>
          <w:highlight w:val="white"/>
        </w:rPr>
      </w:pPr>
      <w:r>
        <w:rPr>
          <w:color w:val="1C1E21"/>
          <w:sz w:val="21"/>
          <w:szCs w:val="21"/>
          <w:highlight w:val="white"/>
        </w:rPr>
        <w:t>Solidaridad DuPage/Immigrant Solidarity DuPage</w:t>
      </w:r>
    </w:p>
    <w:p w14:paraId="578273E6" w14:textId="77777777" w:rsidR="00ED1BE7" w:rsidRDefault="00C476FC">
      <w:pPr>
        <w:numPr>
          <w:ilvl w:val="1"/>
          <w:numId w:val="20"/>
        </w:numPr>
        <w:rPr>
          <w:color w:val="1C1E21"/>
          <w:sz w:val="21"/>
          <w:szCs w:val="21"/>
          <w:highlight w:val="white"/>
        </w:rPr>
      </w:pPr>
      <w:r>
        <w:rPr>
          <w:color w:val="1C1E21"/>
          <w:sz w:val="21"/>
          <w:szCs w:val="21"/>
          <w:highlight w:val="white"/>
        </w:rPr>
        <w:t xml:space="preserve">Provee asistencia a todo el público sin importar el estatus migratorio en el área de DuPage </w:t>
      </w:r>
    </w:p>
    <w:p w14:paraId="42A5225C" w14:textId="77777777" w:rsidR="00ED1BE7" w:rsidRDefault="00C476FC">
      <w:pPr>
        <w:numPr>
          <w:ilvl w:val="1"/>
          <w:numId w:val="20"/>
        </w:numPr>
        <w:rPr>
          <w:color w:val="1C1E21"/>
          <w:sz w:val="21"/>
          <w:szCs w:val="21"/>
          <w:highlight w:val="white"/>
        </w:rPr>
      </w:pPr>
      <w:r>
        <w:rPr>
          <w:color w:val="1C1E21"/>
          <w:sz w:val="21"/>
          <w:szCs w:val="21"/>
          <w:highlight w:val="white"/>
        </w:rPr>
        <w:t>https://www.facebook.com/groups/183327965556/permalink/10163136742795557/</w:t>
      </w:r>
    </w:p>
    <w:p w14:paraId="5423FB29" w14:textId="77777777" w:rsidR="00ED1BE7" w:rsidRDefault="00C476FC">
      <w:pPr>
        <w:numPr>
          <w:ilvl w:val="0"/>
          <w:numId w:val="16"/>
        </w:numPr>
      </w:pPr>
      <w:r>
        <w:t xml:space="preserve">Los Colegios del Condado de DuPage County están ofreciendo algunos servicios. Para más detalles, ingrese a </w:t>
      </w:r>
      <w:hyperlink r:id="rId68">
        <w:r>
          <w:rPr>
            <w:color w:val="1155CC"/>
            <w:u w:val="single"/>
          </w:rPr>
          <w:t>https://</w:t>
        </w:r>
        <w:r>
          <w:rPr>
            <w:color w:val="1155CC"/>
            <w:u w:val="single"/>
          </w:rPr>
          <w:t>www.sased.org/parent-covid-19-resources</w:t>
        </w:r>
      </w:hyperlink>
    </w:p>
    <w:p w14:paraId="036748A3" w14:textId="77777777" w:rsidR="00ED1BE7" w:rsidRDefault="00ED1BE7"/>
    <w:p w14:paraId="2C5A488B" w14:textId="77777777" w:rsidR="00ED1BE7" w:rsidRDefault="00C476FC">
      <w:pPr>
        <w:pStyle w:val="Heading2"/>
        <w:rPr>
          <w:b/>
        </w:rPr>
      </w:pPr>
      <w:bookmarkStart w:id="16" w:name="_44sinio" w:colFirst="0" w:colLast="0"/>
      <w:bookmarkEnd w:id="16"/>
      <w:r>
        <w:rPr>
          <w:b/>
        </w:rPr>
        <w:t>Adulto Mayor (65+)</w:t>
      </w:r>
    </w:p>
    <w:p w14:paraId="1E9DC03C" w14:textId="77777777" w:rsidR="00ED1BE7" w:rsidRDefault="00C476FC">
      <w:pPr>
        <w:rPr>
          <w:sz w:val="24"/>
          <w:szCs w:val="24"/>
        </w:rPr>
      </w:pPr>
      <w:r>
        <w:rPr>
          <w:b/>
          <w:sz w:val="24"/>
          <w:szCs w:val="24"/>
        </w:rPr>
        <w:t>For My Block</w:t>
      </w:r>
      <w:r>
        <w:rPr>
          <w:rFonts w:ascii="Arial Unicode MS" w:eastAsia="Arial Unicode MS" w:hAnsi="Arial Unicode MS" w:cs="Arial Unicode MS"/>
          <w:sz w:val="24"/>
          <w:szCs w:val="24"/>
        </w:rPr>
        <w:t xml:space="preserve"> → </w:t>
      </w:r>
      <w:r>
        <w:rPr>
          <w:sz w:val="24"/>
          <w:szCs w:val="24"/>
        </w:rPr>
        <w:t>Abierto a cualquier persona mayor independientemente de su estado, solo necesita registrarse. Este programa entrega alimentos y suministros sanitarios a personas de la tercera edad.</w:t>
      </w:r>
    </w:p>
    <w:p w14:paraId="24E47911" w14:textId="77777777" w:rsidR="00ED1BE7" w:rsidRDefault="00C476FC">
      <w:pPr>
        <w:rPr>
          <w:sz w:val="24"/>
          <w:szCs w:val="24"/>
        </w:rPr>
      </w:pPr>
      <w:r>
        <w:rPr>
          <w:sz w:val="24"/>
          <w:szCs w:val="24"/>
        </w:rPr>
        <w:t xml:space="preserve">Respuesta ante la crisis viral generada por el virus COVID-19 destinada a proteger a los adultos mayores </w:t>
      </w:r>
      <w:hyperlink r:id="rId69">
        <w:r>
          <w:rPr>
            <w:color w:val="1155CC"/>
            <w:sz w:val="24"/>
            <w:szCs w:val="24"/>
            <w:u w:val="single"/>
          </w:rPr>
          <w:t>https://www.formyblock.org</w:t>
        </w:r>
      </w:hyperlink>
    </w:p>
    <w:p w14:paraId="6C054EA6" w14:textId="77777777" w:rsidR="00ED1BE7" w:rsidRDefault="00C476FC">
      <w:pPr>
        <w:spacing w:before="240" w:after="300"/>
        <w:rPr>
          <w:sz w:val="24"/>
          <w:szCs w:val="24"/>
        </w:rPr>
      </w:pPr>
      <w:r>
        <w:rPr>
          <w:rFonts w:ascii="Arial Unicode MS" w:eastAsia="Arial Unicode MS" w:hAnsi="Arial Unicode MS" w:cs="Arial Unicode MS"/>
          <w:b/>
          <w:color w:val="222222"/>
          <w:sz w:val="24"/>
          <w:szCs w:val="24"/>
        </w:rPr>
        <w:t>Programa de Recursos de Asistencia Legal para Adultos Mayores ante la crisis</w:t>
      </w:r>
      <w:r>
        <w:rPr>
          <w:rFonts w:ascii="Arial Unicode MS" w:eastAsia="Arial Unicode MS" w:hAnsi="Arial Unicode MS" w:cs="Arial Unicode MS"/>
          <w:b/>
          <w:color w:val="222222"/>
          <w:sz w:val="24"/>
          <w:szCs w:val="24"/>
        </w:rPr>
        <w:t xml:space="preserve"> del virus COVID-19 → </w:t>
      </w:r>
      <w:r>
        <w:rPr>
          <w:color w:val="222222"/>
          <w:sz w:val="24"/>
          <w:szCs w:val="24"/>
        </w:rPr>
        <w:t>La Administración para la Vida Comunitaria (</w:t>
      </w:r>
      <w:r>
        <w:rPr>
          <w:i/>
          <w:color w:val="222222"/>
          <w:sz w:val="24"/>
          <w:szCs w:val="24"/>
        </w:rPr>
        <w:t>ACL</w:t>
      </w:r>
      <w:r>
        <w:rPr>
          <w:color w:val="222222"/>
          <w:sz w:val="24"/>
          <w:szCs w:val="24"/>
        </w:rPr>
        <w:t>, por sus siglas en inglés) y el Centro Nacional de Derecho y Derechos del Adulto Mayor (</w:t>
      </w:r>
      <w:r>
        <w:rPr>
          <w:i/>
          <w:color w:val="222222"/>
          <w:sz w:val="24"/>
          <w:szCs w:val="24"/>
        </w:rPr>
        <w:t>NCLER</w:t>
      </w:r>
      <w:r>
        <w:rPr>
          <w:color w:val="222222"/>
          <w:sz w:val="24"/>
          <w:szCs w:val="24"/>
        </w:rPr>
        <w:t>) tienen un nuevo recurso,</w:t>
      </w:r>
      <w:r>
        <w:rPr>
          <w:color w:val="0000FF"/>
          <w:sz w:val="24"/>
          <w:szCs w:val="24"/>
        </w:rPr>
        <w:t xml:space="preserve"> </w:t>
      </w:r>
      <w:hyperlink r:id="rId70">
        <w:r>
          <w:rPr>
            <w:color w:val="0000FF"/>
            <w:sz w:val="24"/>
            <w:szCs w:val="24"/>
            <w:u w:val="single"/>
          </w:rPr>
          <w:t>Asistencia Legal para los Adultos Mayores Estadounidenses y COVID-19</w:t>
        </w:r>
      </w:hyperlink>
      <w:r>
        <w:rPr>
          <w:color w:val="222222"/>
          <w:sz w:val="24"/>
          <w:szCs w:val="24"/>
        </w:rPr>
        <w:t xml:space="preserve">, para utilizar los programas de asistencia legal en tanto se ajustan sus políticas y procedimientos para garantizar la seguridad de su personal y de sus clientes. Este documento se suma al otro documento de </w:t>
      </w:r>
      <w:hyperlink r:id="rId71">
        <w:r>
          <w:rPr>
            <w:color w:val="0000FF"/>
            <w:sz w:val="24"/>
            <w:szCs w:val="24"/>
            <w:u w:val="single"/>
          </w:rPr>
          <w:t>Preguntas y Respuestas y nuevos recursos que el ACL ha publicado</w:t>
        </w:r>
      </w:hyperlink>
      <w:r>
        <w:rPr>
          <w:color w:val="0000FF"/>
          <w:sz w:val="24"/>
          <w:szCs w:val="24"/>
        </w:rPr>
        <w:t xml:space="preserve"> </w:t>
      </w:r>
      <w:r>
        <w:rPr>
          <w:color w:val="222222"/>
          <w:sz w:val="24"/>
          <w:szCs w:val="24"/>
        </w:rPr>
        <w:t xml:space="preserve">para las redes que trabajan en temas de envejecimiento y discapacidad. </w:t>
      </w:r>
    </w:p>
    <w:p w14:paraId="22A72F77" w14:textId="77777777" w:rsidR="00ED1BE7" w:rsidRDefault="00C476FC">
      <w:pPr>
        <w:spacing w:before="240" w:after="300"/>
        <w:rPr>
          <w:rFonts w:ascii="Arimo" w:eastAsia="Arimo" w:hAnsi="Arimo" w:cs="Arimo"/>
          <w:sz w:val="24"/>
          <w:szCs w:val="24"/>
        </w:rPr>
      </w:pPr>
      <w:hyperlink r:id="rId72">
        <w:r>
          <w:rPr>
            <w:b/>
            <w:color w:val="1155CC"/>
            <w:sz w:val="24"/>
            <w:szCs w:val="24"/>
            <w:u w:val="single"/>
          </w:rPr>
          <w:t>La Línea Directa de Ayuda de la Asociación contra el Alzheimer</w:t>
        </w:r>
      </w:hyperlink>
      <w:r>
        <w:rPr>
          <w:rFonts w:ascii="Arial Unicode MS" w:eastAsia="Arial Unicode MS" w:hAnsi="Arial Unicode MS" w:cs="Arial Unicode MS"/>
          <w:sz w:val="24"/>
          <w:szCs w:val="24"/>
        </w:rPr>
        <w:t xml:space="preserve"> → A través de este servicio gratuito, los especialistas y los médicos con maestría ofrecen apoyo e información confidencial a las personas qu</w:t>
      </w:r>
      <w:r>
        <w:rPr>
          <w:rFonts w:ascii="Arial Unicode MS" w:eastAsia="Arial Unicode MS" w:hAnsi="Arial Unicode MS" w:cs="Arial Unicode MS"/>
          <w:sz w:val="24"/>
          <w:szCs w:val="24"/>
        </w:rPr>
        <w:t>e viven con la enfermedad, los cuidadores, las familias y al público. La línea directa está disponible en inglés y español.</w:t>
      </w:r>
    </w:p>
    <w:p w14:paraId="02D4B722" w14:textId="77777777" w:rsidR="00ED1BE7" w:rsidRDefault="00C476FC">
      <w:pPr>
        <w:spacing w:before="240" w:after="300"/>
        <w:rPr>
          <w:sz w:val="24"/>
          <w:szCs w:val="24"/>
        </w:rPr>
      </w:pPr>
      <w:hyperlink r:id="rId73">
        <w:r>
          <w:rPr>
            <w:b/>
            <w:color w:val="1155CC"/>
            <w:sz w:val="24"/>
            <w:szCs w:val="24"/>
            <w:u w:val="single"/>
          </w:rPr>
          <w:t>Fondos disponibles para quienes viven o cuidan a alguien con demencia.</w:t>
        </w:r>
      </w:hyperlink>
      <w:r>
        <w:rPr>
          <w:rFonts w:ascii="Arial Unicode MS" w:eastAsia="Arial Unicode MS" w:hAnsi="Arial Unicode MS" w:cs="Arial Unicode MS"/>
          <w:b/>
          <w:sz w:val="24"/>
          <w:szCs w:val="24"/>
        </w:rPr>
        <w:t xml:space="preserve"> → </w:t>
      </w:r>
      <w:r>
        <w:rPr>
          <w:sz w:val="24"/>
          <w:szCs w:val="24"/>
        </w:rPr>
        <w:t>Asistencia de apoyo brindada por los Servicios a la Familia del Condado de Lake. La</w:t>
      </w:r>
      <w:r>
        <w:rPr>
          <w:sz w:val="24"/>
          <w:szCs w:val="24"/>
        </w:rPr>
        <w:t xml:space="preserve"> financiación es limitada y está disponible por orden de llegada. ¡Sin requisitos de ingresos ni restricciones! El programa finaliza el 30 de junio de 2020. Póngase en contacto con Linda Magad 847-432-4981 o por correo electrónico a la siguiente dirección </w:t>
      </w:r>
      <w:r>
        <w:rPr>
          <w:sz w:val="24"/>
          <w:szCs w:val="24"/>
        </w:rPr>
        <w:t xml:space="preserve">electrónica: </w:t>
      </w:r>
      <w:hyperlink r:id="rId74">
        <w:r>
          <w:rPr>
            <w:color w:val="1155CC"/>
            <w:sz w:val="24"/>
            <w:szCs w:val="24"/>
            <w:u w:val="single"/>
          </w:rPr>
          <w:t>lmagad@famservice.org</w:t>
        </w:r>
      </w:hyperlink>
      <w:r>
        <w:rPr>
          <w:sz w:val="24"/>
          <w:szCs w:val="24"/>
        </w:rPr>
        <w:t>.</w:t>
      </w:r>
    </w:p>
    <w:p w14:paraId="35825118" w14:textId="77777777" w:rsidR="00ED1BE7" w:rsidRDefault="00ED1BE7">
      <w:pPr>
        <w:spacing w:before="240" w:after="300"/>
        <w:rPr>
          <w:sz w:val="24"/>
          <w:szCs w:val="24"/>
        </w:rPr>
      </w:pPr>
    </w:p>
    <w:p w14:paraId="636DD2F8" w14:textId="77777777" w:rsidR="00ED1BE7" w:rsidRDefault="00ED1BE7">
      <w:pPr>
        <w:spacing w:before="240" w:after="300"/>
        <w:rPr>
          <w:sz w:val="24"/>
          <w:szCs w:val="24"/>
        </w:rPr>
      </w:pPr>
    </w:p>
    <w:p w14:paraId="07436F5B" w14:textId="77777777" w:rsidR="00ED1BE7" w:rsidRDefault="00ED1BE7">
      <w:pPr>
        <w:spacing w:before="240" w:after="300"/>
        <w:rPr>
          <w:sz w:val="24"/>
          <w:szCs w:val="24"/>
        </w:rPr>
      </w:pPr>
    </w:p>
    <w:p w14:paraId="4113A1D1" w14:textId="77777777" w:rsidR="00ED1BE7" w:rsidRDefault="00ED1BE7">
      <w:pPr>
        <w:spacing w:before="240" w:after="300"/>
        <w:rPr>
          <w:sz w:val="24"/>
          <w:szCs w:val="24"/>
        </w:rPr>
      </w:pPr>
    </w:p>
    <w:p w14:paraId="2933ABC3" w14:textId="77777777" w:rsidR="00ED1BE7" w:rsidRDefault="00ED1BE7">
      <w:pPr>
        <w:spacing w:before="240" w:after="300"/>
        <w:rPr>
          <w:sz w:val="24"/>
          <w:szCs w:val="24"/>
        </w:rPr>
      </w:pPr>
    </w:p>
    <w:p w14:paraId="3E5133B4" w14:textId="77777777" w:rsidR="00ED1BE7" w:rsidRDefault="00ED1BE7">
      <w:pPr>
        <w:spacing w:before="240" w:after="300"/>
        <w:rPr>
          <w:sz w:val="24"/>
          <w:szCs w:val="24"/>
        </w:rPr>
      </w:pPr>
    </w:p>
    <w:p w14:paraId="4C394E64" w14:textId="77777777" w:rsidR="00ED1BE7" w:rsidRDefault="00C476FC">
      <w:pPr>
        <w:pStyle w:val="Heading2"/>
        <w:rPr>
          <w:b/>
        </w:rPr>
      </w:pPr>
      <w:bookmarkStart w:id="17" w:name="_2jxsxqh" w:colFirst="0" w:colLast="0"/>
      <w:bookmarkEnd w:id="17"/>
      <w:r>
        <w:rPr>
          <w:b/>
        </w:rPr>
        <w:t>Vivienda, Utilidades, Acceso a Internet y Protección al Consumidor</w:t>
      </w:r>
    </w:p>
    <w:p w14:paraId="4D812F8A" w14:textId="77777777" w:rsidR="00ED1BE7" w:rsidRDefault="00ED1BE7"/>
    <w:p w14:paraId="70099978" w14:textId="77777777" w:rsidR="00ED1BE7" w:rsidRDefault="00C476FC">
      <w:pPr>
        <w:rPr>
          <w:b/>
          <w:sz w:val="32"/>
          <w:szCs w:val="32"/>
          <w:u w:val="single"/>
        </w:rPr>
      </w:pPr>
      <w:r>
        <w:rPr>
          <w:rFonts w:ascii="Arial Unicode MS" w:eastAsia="Arial Unicode MS" w:hAnsi="Arial Unicode MS" w:cs="Arial Unicode MS"/>
          <w:b/>
          <w:sz w:val="24"/>
          <w:szCs w:val="24"/>
        </w:rPr>
        <w:t xml:space="preserve">Recursos de Vivienda → </w:t>
      </w:r>
      <w:r>
        <w:t xml:space="preserve">Por favor, revise la sección </w:t>
      </w:r>
      <w:hyperlink w:anchor="_3dy6vkm">
        <w:r>
          <w:rPr>
            <w:color w:val="1155CC"/>
            <w:u w:val="single"/>
          </w:rPr>
          <w:t xml:space="preserve">Oros Programas </w:t>
        </w:r>
        <w:r>
          <w:rPr>
            <w:color w:val="1155CC"/>
            <w:u w:val="single"/>
          </w:rPr>
          <w:t>Financiados por el Estado</w:t>
        </w:r>
      </w:hyperlink>
      <w:r>
        <w:t xml:space="preserve"> de esta guía. </w:t>
      </w:r>
    </w:p>
    <w:p w14:paraId="3B5196B7" w14:textId="77777777" w:rsidR="00ED1BE7" w:rsidRDefault="00ED1BE7">
      <w:pPr>
        <w:rPr>
          <w:b/>
          <w:sz w:val="24"/>
          <w:szCs w:val="24"/>
        </w:rPr>
      </w:pPr>
    </w:p>
    <w:p w14:paraId="440FC9B7" w14:textId="77777777" w:rsidR="00ED1BE7" w:rsidRDefault="00C476FC">
      <w:pPr>
        <w:rPr>
          <w:b/>
          <w:sz w:val="24"/>
          <w:szCs w:val="24"/>
        </w:rPr>
      </w:pPr>
      <w:r>
        <w:rPr>
          <w:b/>
          <w:sz w:val="24"/>
          <w:szCs w:val="24"/>
        </w:rPr>
        <w:t xml:space="preserve">Condado de Will </w:t>
      </w:r>
    </w:p>
    <w:p w14:paraId="2CBA4627" w14:textId="77777777" w:rsidR="00ED1BE7" w:rsidRDefault="00C476FC">
      <w:pPr>
        <w:numPr>
          <w:ilvl w:val="0"/>
          <w:numId w:val="21"/>
        </w:numPr>
        <w:rPr>
          <w:sz w:val="24"/>
          <w:szCs w:val="24"/>
        </w:rPr>
      </w:pPr>
      <w:r>
        <w:rPr>
          <w:sz w:val="24"/>
          <w:szCs w:val="24"/>
        </w:rPr>
        <w:t xml:space="preserve">El Refugio de la organización </w:t>
      </w:r>
      <w:r>
        <w:rPr>
          <w:i/>
          <w:sz w:val="24"/>
          <w:szCs w:val="24"/>
        </w:rPr>
        <w:t>MorningStar Mission Ministries</w:t>
      </w:r>
      <w:r>
        <w:rPr>
          <w:sz w:val="24"/>
          <w:szCs w:val="24"/>
        </w:rPr>
        <w:t xml:space="preserve"> está aceptando recibir a mujeres y familias.</w:t>
      </w:r>
    </w:p>
    <w:p w14:paraId="01220363" w14:textId="77777777" w:rsidR="00ED1BE7" w:rsidRDefault="00C476FC">
      <w:pPr>
        <w:numPr>
          <w:ilvl w:val="1"/>
          <w:numId w:val="21"/>
        </w:numPr>
        <w:rPr>
          <w:sz w:val="24"/>
          <w:szCs w:val="24"/>
        </w:rPr>
      </w:pPr>
      <w:r>
        <w:rPr>
          <w:sz w:val="24"/>
          <w:szCs w:val="24"/>
        </w:rPr>
        <w:t>815-722-5780</w:t>
      </w:r>
    </w:p>
    <w:p w14:paraId="10E8AFCE" w14:textId="77777777" w:rsidR="00ED1BE7" w:rsidRDefault="00C476FC">
      <w:pPr>
        <w:numPr>
          <w:ilvl w:val="1"/>
          <w:numId w:val="21"/>
        </w:numPr>
        <w:rPr>
          <w:sz w:val="24"/>
          <w:szCs w:val="24"/>
        </w:rPr>
      </w:pPr>
      <w:r>
        <w:rPr>
          <w:sz w:val="24"/>
          <w:szCs w:val="24"/>
        </w:rPr>
        <w:t>350 E Washington St, Joliet</w:t>
      </w:r>
    </w:p>
    <w:p w14:paraId="49AD2636" w14:textId="77777777" w:rsidR="00ED1BE7" w:rsidRDefault="00ED1BE7">
      <w:pPr>
        <w:rPr>
          <w:b/>
          <w:sz w:val="24"/>
          <w:szCs w:val="24"/>
        </w:rPr>
      </w:pPr>
    </w:p>
    <w:p w14:paraId="129FC9B0" w14:textId="77777777" w:rsidR="00ED1BE7" w:rsidRDefault="00C476FC">
      <w:pPr>
        <w:rPr>
          <w:b/>
          <w:sz w:val="24"/>
          <w:szCs w:val="24"/>
        </w:rPr>
      </w:pPr>
      <w:r>
        <w:rPr>
          <w:b/>
          <w:sz w:val="24"/>
          <w:szCs w:val="24"/>
        </w:rPr>
        <w:t xml:space="preserve">Condado de DuPage </w:t>
      </w:r>
    </w:p>
    <w:p w14:paraId="17091B7D" w14:textId="77777777" w:rsidR="00ED1BE7" w:rsidRDefault="00C476FC">
      <w:pPr>
        <w:numPr>
          <w:ilvl w:val="0"/>
          <w:numId w:val="5"/>
        </w:numPr>
        <w:rPr>
          <w:sz w:val="24"/>
          <w:szCs w:val="24"/>
        </w:rPr>
      </w:pPr>
      <w:r>
        <w:rPr>
          <w:sz w:val="24"/>
          <w:szCs w:val="24"/>
        </w:rPr>
        <w:t>Servicio de Refugio Familiar</w:t>
      </w:r>
    </w:p>
    <w:p w14:paraId="537046E0" w14:textId="77777777" w:rsidR="00ED1BE7" w:rsidRDefault="00C476FC">
      <w:pPr>
        <w:numPr>
          <w:ilvl w:val="1"/>
          <w:numId w:val="5"/>
        </w:numPr>
        <w:rPr>
          <w:sz w:val="24"/>
          <w:szCs w:val="24"/>
        </w:rPr>
      </w:pPr>
      <w:r>
        <w:rPr>
          <w:sz w:val="24"/>
          <w:szCs w:val="24"/>
        </w:rPr>
        <w:t>Línea Directa para casos de violencia doméstica disponible las 24 horas.</w:t>
      </w:r>
    </w:p>
    <w:p w14:paraId="155BEF9F" w14:textId="77777777" w:rsidR="00ED1BE7" w:rsidRDefault="00C476FC">
      <w:pPr>
        <w:numPr>
          <w:ilvl w:val="1"/>
          <w:numId w:val="5"/>
        </w:numPr>
        <w:rPr>
          <w:sz w:val="24"/>
          <w:szCs w:val="24"/>
        </w:rPr>
      </w:pPr>
      <w:r>
        <w:rPr>
          <w:sz w:val="24"/>
          <w:szCs w:val="24"/>
        </w:rPr>
        <w:t xml:space="preserve">Refugio para personas que sufren violencia doméstica. </w:t>
      </w:r>
    </w:p>
    <w:p w14:paraId="03045DFD" w14:textId="77777777" w:rsidR="00ED1BE7" w:rsidRDefault="00C476FC">
      <w:pPr>
        <w:numPr>
          <w:ilvl w:val="1"/>
          <w:numId w:val="5"/>
        </w:numPr>
        <w:rPr>
          <w:sz w:val="24"/>
          <w:szCs w:val="24"/>
        </w:rPr>
      </w:pPr>
      <w:hyperlink r:id="rId75">
        <w:r>
          <w:rPr>
            <w:color w:val="1155CC"/>
            <w:sz w:val="24"/>
            <w:szCs w:val="24"/>
            <w:u w:val="single"/>
          </w:rPr>
          <w:t>https://www.metrofamily.org/fssofmfsd/</w:t>
        </w:r>
      </w:hyperlink>
    </w:p>
    <w:p w14:paraId="5996615D" w14:textId="77777777" w:rsidR="00ED1BE7" w:rsidRDefault="00ED1BE7">
      <w:pPr>
        <w:shd w:val="clear" w:color="auto" w:fill="FFFFFF"/>
        <w:spacing w:after="160" w:line="256" w:lineRule="auto"/>
        <w:rPr>
          <w:color w:val="222222"/>
          <w:sz w:val="24"/>
          <w:szCs w:val="24"/>
        </w:rPr>
      </w:pPr>
    </w:p>
    <w:p w14:paraId="79221E4D" w14:textId="77777777" w:rsidR="00ED1BE7" w:rsidRDefault="00C476FC">
      <w:pPr>
        <w:shd w:val="clear" w:color="auto" w:fill="FFFFFF"/>
        <w:spacing w:after="160" w:line="256" w:lineRule="auto"/>
        <w:rPr>
          <w:color w:val="222222"/>
          <w:sz w:val="24"/>
          <w:szCs w:val="24"/>
        </w:rPr>
      </w:pPr>
      <w:r>
        <w:rPr>
          <w:b/>
        </w:rPr>
        <w:t>E</w:t>
      </w:r>
      <w:r>
        <w:rPr>
          <w:b/>
        </w:rPr>
        <w:t>speculación de Precios</w:t>
      </w:r>
      <w:r>
        <w:rPr>
          <w:color w:val="222222"/>
          <w:sz w:val="24"/>
          <w:szCs w:val="24"/>
        </w:rPr>
        <w:t>: Informe sobre cualquier problema de inflación de los precios de los bienes esenciales (agua, toallitas desinfectantes o papel higiénico) a la Oficina del Fiscal General Kwame Raoul.</w:t>
      </w:r>
    </w:p>
    <w:p w14:paraId="2CF167EF" w14:textId="77777777" w:rsidR="00ED1BE7" w:rsidRDefault="00C476FC">
      <w:pPr>
        <w:shd w:val="clear" w:color="auto" w:fill="FFFFFF"/>
        <w:spacing w:after="160" w:line="256" w:lineRule="auto"/>
        <w:rPr>
          <w:color w:val="222222"/>
          <w:sz w:val="24"/>
          <w:szCs w:val="24"/>
        </w:rPr>
      </w:pPr>
      <w:r>
        <w:rPr>
          <w:color w:val="222222"/>
          <w:sz w:val="24"/>
          <w:szCs w:val="24"/>
        </w:rPr>
        <w:t>Informe estos problemas presentando una queja ante</w:t>
      </w:r>
      <w:r>
        <w:rPr>
          <w:color w:val="222222"/>
          <w:sz w:val="24"/>
          <w:szCs w:val="24"/>
        </w:rPr>
        <w:t xml:space="preserve"> la </w:t>
      </w:r>
      <w:hyperlink r:id="rId76">
        <w:r>
          <w:rPr>
            <w:color w:val="0563C1"/>
            <w:sz w:val="24"/>
            <w:szCs w:val="24"/>
            <w:u w:val="single"/>
          </w:rPr>
          <w:t>Oficina del Fiscal General</w:t>
        </w:r>
      </w:hyperlink>
      <w:r>
        <w:rPr>
          <w:color w:val="222222"/>
          <w:sz w:val="24"/>
          <w:szCs w:val="24"/>
        </w:rPr>
        <w:t xml:space="preserve"> o puede llamar a los números telefónicos a continuación:</w:t>
      </w:r>
    </w:p>
    <w:p w14:paraId="442D0E52" w14:textId="77777777" w:rsidR="00ED1BE7" w:rsidRDefault="00C476FC">
      <w:pPr>
        <w:shd w:val="clear" w:color="auto" w:fill="FFFFFF"/>
        <w:spacing w:after="160" w:line="256" w:lineRule="auto"/>
        <w:ind w:left="720"/>
        <w:rPr>
          <w:color w:val="222222"/>
          <w:sz w:val="24"/>
          <w:szCs w:val="24"/>
          <w:u w:val="single"/>
        </w:rPr>
      </w:pPr>
      <w:r>
        <w:rPr>
          <w:color w:val="222222"/>
          <w:sz w:val="24"/>
          <w:szCs w:val="24"/>
          <w:u w:val="single"/>
        </w:rPr>
        <w:t>En inglés</w:t>
      </w:r>
    </w:p>
    <w:p w14:paraId="0F8B391B" w14:textId="77777777" w:rsidR="00ED1BE7" w:rsidRDefault="00C476FC">
      <w:pPr>
        <w:shd w:val="clear" w:color="auto" w:fill="FFFFFF"/>
        <w:spacing w:line="256" w:lineRule="auto"/>
        <w:ind w:left="1440"/>
        <w:rPr>
          <w:color w:val="222222"/>
          <w:sz w:val="24"/>
          <w:szCs w:val="24"/>
        </w:rPr>
      </w:pPr>
      <w:r>
        <w:rPr>
          <w:color w:val="222222"/>
          <w:sz w:val="24"/>
          <w:szCs w:val="24"/>
        </w:rPr>
        <w:t>·       (800) 386-5438 (Chicago, también se atiende en polaco limitado)</w:t>
      </w:r>
    </w:p>
    <w:p w14:paraId="6B1A8810" w14:textId="77777777" w:rsidR="00ED1BE7" w:rsidRDefault="00C476FC">
      <w:pPr>
        <w:shd w:val="clear" w:color="auto" w:fill="FFFFFF"/>
        <w:spacing w:line="256" w:lineRule="auto"/>
        <w:ind w:left="1440"/>
        <w:rPr>
          <w:color w:val="222222"/>
          <w:sz w:val="24"/>
          <w:szCs w:val="24"/>
        </w:rPr>
      </w:pPr>
      <w:r>
        <w:rPr>
          <w:color w:val="222222"/>
          <w:sz w:val="24"/>
          <w:szCs w:val="24"/>
        </w:rPr>
        <w:t>·       (800) 243-0618 (Springfield)</w:t>
      </w:r>
    </w:p>
    <w:p w14:paraId="73E2C40C" w14:textId="77777777" w:rsidR="00ED1BE7" w:rsidRDefault="00C476FC">
      <w:pPr>
        <w:shd w:val="clear" w:color="auto" w:fill="FFFFFF"/>
        <w:spacing w:after="160" w:line="256" w:lineRule="auto"/>
        <w:ind w:left="1440"/>
        <w:rPr>
          <w:color w:val="222222"/>
          <w:sz w:val="24"/>
          <w:szCs w:val="24"/>
        </w:rPr>
      </w:pPr>
      <w:r>
        <w:rPr>
          <w:color w:val="222222"/>
          <w:sz w:val="24"/>
          <w:szCs w:val="24"/>
        </w:rPr>
        <w:t>·       (800) 243-0607 (Carbondale)</w:t>
      </w:r>
    </w:p>
    <w:p w14:paraId="5D87F279" w14:textId="77777777" w:rsidR="00ED1BE7" w:rsidRDefault="00C476FC">
      <w:pPr>
        <w:shd w:val="clear" w:color="auto" w:fill="FFFFFF"/>
        <w:spacing w:after="160" w:line="256" w:lineRule="auto"/>
        <w:ind w:left="720"/>
        <w:rPr>
          <w:color w:val="222222"/>
          <w:sz w:val="24"/>
          <w:szCs w:val="24"/>
          <w:u w:val="single"/>
        </w:rPr>
      </w:pPr>
      <w:r>
        <w:rPr>
          <w:color w:val="222222"/>
          <w:sz w:val="24"/>
          <w:szCs w:val="24"/>
          <w:u w:val="single"/>
        </w:rPr>
        <w:t>En español</w:t>
      </w:r>
    </w:p>
    <w:p w14:paraId="436DFE5F" w14:textId="77777777" w:rsidR="00ED1BE7" w:rsidRDefault="00C476FC">
      <w:pPr>
        <w:shd w:val="clear" w:color="auto" w:fill="FFFFFF"/>
        <w:spacing w:after="160" w:line="256" w:lineRule="auto"/>
        <w:ind w:left="720"/>
        <w:rPr>
          <w:color w:val="222222"/>
          <w:sz w:val="24"/>
          <w:szCs w:val="24"/>
        </w:rPr>
      </w:pPr>
      <w:r>
        <w:rPr>
          <w:color w:val="222222"/>
          <w:sz w:val="24"/>
          <w:szCs w:val="24"/>
        </w:rPr>
        <w:t>312-814-3444</w:t>
      </w:r>
    </w:p>
    <w:p w14:paraId="6DC46A5C" w14:textId="77777777" w:rsidR="00ED1BE7" w:rsidRDefault="00ED1BE7">
      <w:pPr>
        <w:shd w:val="clear" w:color="auto" w:fill="FFFFFF"/>
        <w:spacing w:after="160" w:line="256" w:lineRule="auto"/>
        <w:ind w:left="720"/>
        <w:rPr>
          <w:color w:val="222222"/>
          <w:sz w:val="24"/>
          <w:szCs w:val="24"/>
        </w:rPr>
      </w:pPr>
    </w:p>
    <w:p w14:paraId="2331422F" w14:textId="77777777" w:rsidR="00ED1BE7" w:rsidRDefault="00C476FC">
      <w:pPr>
        <w:shd w:val="clear" w:color="auto" w:fill="FFFFFF"/>
        <w:spacing w:after="160" w:line="256" w:lineRule="auto"/>
        <w:rPr>
          <w:color w:val="222222"/>
          <w:sz w:val="24"/>
          <w:szCs w:val="24"/>
        </w:rPr>
      </w:pPr>
      <w:r>
        <w:rPr>
          <w:b/>
          <w:color w:val="222222"/>
          <w:sz w:val="24"/>
          <w:szCs w:val="24"/>
        </w:rPr>
        <w:t>Servicios de Internet</w:t>
      </w:r>
      <w:r>
        <w:rPr>
          <w:color w:val="222222"/>
          <w:sz w:val="24"/>
          <w:szCs w:val="24"/>
        </w:rPr>
        <w:t>: Hasta nuevo aviso, todas las zonas de cobertura inalámbrica públicas de Xfinity WiFi ahora están abiertas para todos en el SSID "xfinitywifi". Los suscriptores que no son de Xfinity deben aceptar los términos y condiciones para acceder a la red y repetir</w:t>
      </w:r>
      <w:r>
        <w:rPr>
          <w:color w:val="222222"/>
          <w:sz w:val="24"/>
          <w:szCs w:val="24"/>
        </w:rPr>
        <w:t xml:space="preserve"> esto cuando se les solicite continuar recibiendo acceso ilimitado y gratuito. </w:t>
      </w:r>
      <w:hyperlink r:id="rId77">
        <w:r>
          <w:rPr>
            <w:color w:val="1155CC"/>
            <w:sz w:val="24"/>
            <w:szCs w:val="24"/>
            <w:u w:val="single"/>
          </w:rPr>
          <w:t>https://wifi.xfinity.com/</w:t>
        </w:r>
      </w:hyperlink>
      <w:r>
        <w:rPr>
          <w:color w:val="222222"/>
          <w:sz w:val="24"/>
          <w:szCs w:val="24"/>
        </w:rPr>
        <w:t xml:space="preserve"> </w:t>
      </w:r>
    </w:p>
    <w:p w14:paraId="33C4DB2B" w14:textId="77777777" w:rsidR="00ED1BE7" w:rsidRDefault="00C476FC">
      <w:pPr>
        <w:pStyle w:val="Heading2"/>
        <w:rPr>
          <w:b/>
        </w:rPr>
      </w:pPr>
      <w:bookmarkStart w:id="18" w:name="_z337ya" w:colFirst="0" w:colLast="0"/>
      <w:bookmarkEnd w:id="18"/>
      <w:r>
        <w:br w:type="page"/>
      </w:r>
    </w:p>
    <w:p w14:paraId="2218CF26" w14:textId="77777777" w:rsidR="00ED1BE7" w:rsidRDefault="00C476FC">
      <w:pPr>
        <w:pStyle w:val="Heading2"/>
        <w:rPr>
          <w:b/>
        </w:rPr>
      </w:pPr>
      <w:bookmarkStart w:id="19" w:name="_3j2qqm3" w:colFirst="0" w:colLast="0"/>
      <w:bookmarkEnd w:id="19"/>
      <w:r>
        <w:rPr>
          <w:b/>
        </w:rPr>
        <w:t xml:space="preserve">Servicios para la Niñez/ Servicios de Guardería de Emergencia </w:t>
      </w:r>
    </w:p>
    <w:p w14:paraId="2CCFA612" w14:textId="77777777" w:rsidR="00ED1BE7" w:rsidRDefault="00C476FC">
      <w:pPr>
        <w:rPr>
          <w:rFonts w:ascii="Arimo" w:eastAsia="Arimo" w:hAnsi="Arimo" w:cs="Arimo"/>
        </w:rPr>
      </w:pPr>
      <w:r>
        <w:rPr>
          <w:b/>
          <w:color w:val="1155CC"/>
          <w:u w:val="single"/>
        </w:rPr>
        <w:t xml:space="preserve">SERVICIOS DE GUARDERÍA DE EMERGENCIA DE </w:t>
      </w:r>
      <w:r>
        <w:rPr>
          <w:b/>
          <w:color w:val="1155CC"/>
          <w:u w:val="single"/>
        </w:rPr>
        <w:t xml:space="preserve">LA ACADEMIA MARYVILLE </w:t>
      </w:r>
      <w:r>
        <w:rPr>
          <w:rFonts w:ascii="Arial Unicode MS" w:eastAsia="Arial Unicode MS" w:hAnsi="Arial Unicode MS" w:cs="Arial Unicode MS"/>
          <w:b/>
        </w:rPr>
        <w:t xml:space="preserve">→ </w:t>
      </w:r>
      <w:r>
        <w:rPr>
          <w:rFonts w:ascii="Arimo" w:eastAsia="Arimo" w:hAnsi="Arimo" w:cs="Arimo"/>
        </w:rPr>
        <w:t xml:space="preserve">Línea de Ayuda de Servicios de Guardería de Emergencia: 773-205-3637. Ellos atienden a niños(as) desde su nacimiento hasta los 6 años. </w:t>
      </w:r>
    </w:p>
    <w:p w14:paraId="3522BC08" w14:textId="77777777" w:rsidR="00ED1BE7" w:rsidRDefault="00C476FC">
      <w:pPr>
        <w:spacing w:after="360"/>
        <w:ind w:left="720"/>
        <w:rPr>
          <w:rFonts w:ascii="Arimo" w:eastAsia="Arimo" w:hAnsi="Arimo" w:cs="Arimo"/>
          <w:color w:val="333333"/>
          <w:sz w:val="24"/>
          <w:szCs w:val="24"/>
        </w:rPr>
      </w:pPr>
      <w:r>
        <w:rPr>
          <w:rFonts w:ascii="Arial Unicode MS" w:eastAsia="Arial Unicode MS" w:hAnsi="Arial Unicode MS" w:cs="Arial Unicode MS"/>
          <w:b/>
          <w:color w:val="333333"/>
          <w:sz w:val="24"/>
          <w:szCs w:val="24"/>
        </w:rPr>
        <w:t xml:space="preserve">¿Por cuánto tiempo un(a) niño(a) puede quedarse en una Guardería de Emergencia? → </w:t>
      </w:r>
      <w:r>
        <w:rPr>
          <w:rFonts w:ascii="Arimo" w:eastAsia="Arimo" w:hAnsi="Arimo" w:cs="Arimo"/>
          <w:color w:val="333333"/>
          <w:sz w:val="24"/>
          <w:szCs w:val="24"/>
        </w:rPr>
        <w:t>Los(as) niños(</w:t>
      </w:r>
      <w:r>
        <w:rPr>
          <w:rFonts w:ascii="Arimo" w:eastAsia="Arimo" w:hAnsi="Arimo" w:cs="Arimo"/>
          <w:color w:val="333333"/>
          <w:sz w:val="24"/>
          <w:szCs w:val="24"/>
        </w:rPr>
        <w:t>as) pueden estar de 24 a 72 horas en una sola estadía. Las familias pueden utilizar la guardería hasta por 30 días en un año.</w:t>
      </w:r>
    </w:p>
    <w:p w14:paraId="1094614A" w14:textId="77777777" w:rsidR="00ED1BE7" w:rsidRDefault="00C476FC">
      <w:pPr>
        <w:shd w:val="clear" w:color="auto" w:fill="FFFFFF"/>
        <w:spacing w:after="360"/>
        <w:jc w:val="both"/>
        <w:rPr>
          <w:color w:val="333333"/>
          <w:sz w:val="24"/>
          <w:szCs w:val="24"/>
        </w:rPr>
      </w:pPr>
      <w:hyperlink r:id="rId78">
        <w:r>
          <w:rPr>
            <w:b/>
            <w:color w:val="1155CC"/>
            <w:sz w:val="24"/>
            <w:szCs w:val="24"/>
            <w:u w:val="single"/>
          </w:rPr>
          <w:t xml:space="preserve">Guardería de Emergencia para las Comunidades y </w:t>
        </w:r>
        <w:r>
          <w:rPr>
            <w:b/>
            <w:color w:val="1155CC"/>
            <w:sz w:val="24"/>
            <w:szCs w:val="24"/>
            <w:u w:val="single"/>
          </w:rPr>
          <w:t>los Proveedores</w:t>
        </w:r>
      </w:hyperlink>
      <w:r>
        <w:rPr>
          <w:b/>
          <w:color w:val="333333"/>
          <w:sz w:val="24"/>
          <w:szCs w:val="24"/>
        </w:rPr>
        <w:t xml:space="preserve"> </w:t>
      </w:r>
      <w:hyperlink r:id="rId79">
        <w:r>
          <w:rPr>
            <w:b/>
            <w:color w:val="1155CC"/>
            <w:sz w:val="24"/>
            <w:szCs w:val="24"/>
            <w:u w:val="single"/>
          </w:rPr>
          <w:t>(Enlace de OECD)</w:t>
        </w:r>
      </w:hyperlink>
      <w:r>
        <w:rPr>
          <w:b/>
          <w:color w:val="333333"/>
          <w:sz w:val="24"/>
          <w:szCs w:val="24"/>
        </w:rPr>
        <w:t xml:space="preserve">: </w:t>
      </w:r>
      <w:r>
        <w:rPr>
          <w:color w:val="333333"/>
          <w:sz w:val="24"/>
          <w:szCs w:val="24"/>
        </w:rPr>
        <w:t>Se ha creado una línea de ayuda destinada para que las agencias de recursos y referencias de cuidado infantil (</w:t>
      </w:r>
      <w:r>
        <w:rPr>
          <w:i/>
          <w:color w:val="333333"/>
          <w:sz w:val="24"/>
          <w:szCs w:val="24"/>
        </w:rPr>
        <w:t>CCR&amp;R</w:t>
      </w:r>
      <w:r>
        <w:rPr>
          <w:color w:val="333333"/>
          <w:sz w:val="24"/>
          <w:szCs w:val="24"/>
        </w:rPr>
        <w:t>, por sus siglas en inglés) puedan ayudar a conectar a las familias de los trabajadores esenciales con el cuidado infantil de emergencia. Ll</w:t>
      </w:r>
      <w:r>
        <w:rPr>
          <w:color w:val="333333"/>
          <w:sz w:val="24"/>
          <w:szCs w:val="24"/>
        </w:rPr>
        <w:t>ame gratis al (888) 228-1146.</w:t>
      </w:r>
    </w:p>
    <w:p w14:paraId="27651A51" w14:textId="77777777" w:rsidR="00ED1BE7" w:rsidRDefault="00C476FC">
      <w:pPr>
        <w:shd w:val="clear" w:color="auto" w:fill="FFFFFF"/>
        <w:spacing w:after="360"/>
        <w:jc w:val="both"/>
        <w:rPr>
          <w:b/>
          <w:sz w:val="24"/>
          <w:szCs w:val="24"/>
        </w:rPr>
      </w:pPr>
      <w:r>
        <w:rPr>
          <w:b/>
          <w:color w:val="333333"/>
          <w:sz w:val="24"/>
          <w:szCs w:val="24"/>
        </w:rPr>
        <w:t>El estado de inmigración no es un requisito para las familias que acceden al cuidado infantil, y el cuidado infantil de emergencia no es diferente.</w:t>
      </w:r>
      <w:r>
        <w:rPr>
          <w:color w:val="333333"/>
          <w:sz w:val="24"/>
          <w:szCs w:val="24"/>
        </w:rPr>
        <w:t xml:space="preserve"> Sin embargo, un proveedor, en particular los proveedores del hogar, deben ser </w:t>
      </w:r>
      <w:r>
        <w:rPr>
          <w:color w:val="333333"/>
          <w:sz w:val="24"/>
          <w:szCs w:val="24"/>
        </w:rPr>
        <w:t>residentes legales para recibir un reembolso del estado bajo el Programa de Asistencia para el Cuidado Infantil (</w:t>
      </w:r>
      <w:r>
        <w:rPr>
          <w:i/>
          <w:color w:val="333333"/>
          <w:sz w:val="24"/>
          <w:szCs w:val="24"/>
        </w:rPr>
        <w:t>CCAP</w:t>
      </w:r>
      <w:r>
        <w:rPr>
          <w:color w:val="333333"/>
          <w:sz w:val="24"/>
          <w:szCs w:val="24"/>
        </w:rPr>
        <w:t>, por sus siglas en inglés).</w:t>
      </w:r>
      <w:r>
        <w:rPr>
          <w:sz w:val="24"/>
          <w:szCs w:val="24"/>
        </w:rPr>
        <w:t xml:space="preserve"> </w:t>
      </w:r>
      <w:r>
        <w:rPr>
          <w:b/>
          <w:sz w:val="24"/>
          <w:szCs w:val="24"/>
        </w:rPr>
        <w:t>De igual manera, ni los padres ni los niños deben proporcionar información de seguridad social para ser elegib</w:t>
      </w:r>
      <w:r>
        <w:rPr>
          <w:b/>
          <w:sz w:val="24"/>
          <w:szCs w:val="24"/>
        </w:rPr>
        <w:t>les para CCAP.</w:t>
      </w:r>
    </w:p>
    <w:p w14:paraId="6CAF655F" w14:textId="77777777" w:rsidR="00ED1BE7" w:rsidRDefault="00C476FC">
      <w:pPr>
        <w:numPr>
          <w:ilvl w:val="0"/>
          <w:numId w:val="9"/>
        </w:numPr>
        <w:shd w:val="clear" w:color="auto" w:fill="FFFFFF"/>
        <w:jc w:val="both"/>
        <w:rPr>
          <w:color w:val="333333"/>
          <w:sz w:val="24"/>
          <w:szCs w:val="24"/>
        </w:rPr>
      </w:pPr>
      <w:r>
        <w:rPr>
          <w:color w:val="333333"/>
          <w:sz w:val="24"/>
          <w:szCs w:val="24"/>
        </w:rPr>
        <w:t>Para los residentes del Condado de Cook, Illinois Action for Children (</w:t>
      </w:r>
      <w:r>
        <w:rPr>
          <w:i/>
          <w:color w:val="333333"/>
          <w:sz w:val="24"/>
          <w:szCs w:val="24"/>
        </w:rPr>
        <w:t>IAFC</w:t>
      </w:r>
      <w:r>
        <w:rPr>
          <w:color w:val="333333"/>
          <w:sz w:val="24"/>
          <w:szCs w:val="24"/>
        </w:rPr>
        <w:t>, por sus siglas en inglés) ha lanzado un servicio de mensajes de texto temporal para responder las preguntas del Programa de Asistencia de Cuidado Infantil (</w:t>
      </w:r>
      <w:r>
        <w:rPr>
          <w:i/>
          <w:color w:val="333333"/>
          <w:sz w:val="24"/>
          <w:szCs w:val="24"/>
        </w:rPr>
        <w:t>CCAP</w:t>
      </w:r>
      <w:r>
        <w:rPr>
          <w:color w:val="333333"/>
          <w:sz w:val="24"/>
          <w:szCs w:val="24"/>
        </w:rPr>
        <w:t>) du</w:t>
      </w:r>
      <w:r>
        <w:rPr>
          <w:color w:val="333333"/>
          <w:sz w:val="24"/>
          <w:szCs w:val="24"/>
        </w:rPr>
        <w:t xml:space="preserve">rante el cierre de la oficina del </w:t>
      </w:r>
      <w:r>
        <w:rPr>
          <w:i/>
          <w:color w:val="333333"/>
          <w:sz w:val="24"/>
          <w:szCs w:val="24"/>
        </w:rPr>
        <w:t>IAFC</w:t>
      </w:r>
      <w:r>
        <w:rPr>
          <w:color w:val="333333"/>
          <w:sz w:val="24"/>
          <w:szCs w:val="24"/>
        </w:rPr>
        <w:t>.</w:t>
      </w:r>
    </w:p>
    <w:p w14:paraId="1FD0E673" w14:textId="77777777" w:rsidR="00ED1BE7" w:rsidRDefault="00C476FC">
      <w:pPr>
        <w:numPr>
          <w:ilvl w:val="1"/>
          <w:numId w:val="9"/>
        </w:numPr>
        <w:shd w:val="clear" w:color="auto" w:fill="FFFFFF"/>
        <w:jc w:val="both"/>
        <w:rPr>
          <w:color w:val="333333"/>
          <w:sz w:val="24"/>
          <w:szCs w:val="24"/>
        </w:rPr>
      </w:pPr>
      <w:r>
        <w:rPr>
          <w:color w:val="333333"/>
          <w:sz w:val="24"/>
          <w:szCs w:val="24"/>
        </w:rPr>
        <w:t>Mensaje de Texot: 312-736-7390 de lunes a viernes de 8:30 a.m. a 5:00 p.m. Se dará prioridad a los socorristas, los trabajadores de la salud y los trabajadores esenciales para ayudarlos a encontrar y pagar el cuidado infantil.</w:t>
      </w:r>
    </w:p>
    <w:p w14:paraId="2C2583D9" w14:textId="77777777" w:rsidR="00ED1BE7" w:rsidRDefault="00C476FC">
      <w:pPr>
        <w:numPr>
          <w:ilvl w:val="0"/>
          <w:numId w:val="9"/>
        </w:numPr>
        <w:spacing w:after="160"/>
        <w:ind w:left="940"/>
        <w:rPr>
          <w:color w:val="333333"/>
          <w:sz w:val="24"/>
          <w:szCs w:val="24"/>
        </w:rPr>
      </w:pPr>
      <w:hyperlink r:id="rId80">
        <w:r>
          <w:rPr>
            <w:color w:val="2D7AC2"/>
            <w:sz w:val="24"/>
            <w:szCs w:val="24"/>
            <w:u w:val="single"/>
          </w:rPr>
          <w:t>GOECD - Cierre de Guarder</w:t>
        </w:r>
      </w:hyperlink>
      <w:hyperlink r:id="rId81">
        <w:r>
          <w:rPr>
            <w:b/>
            <w:color w:val="1155CC"/>
            <w:sz w:val="24"/>
            <w:szCs w:val="24"/>
            <w:u w:val="single"/>
          </w:rPr>
          <w:t>í</w:t>
        </w:r>
      </w:hyperlink>
      <w:hyperlink r:id="rId82">
        <w:r>
          <w:rPr>
            <w:color w:val="2D7AC2"/>
            <w:sz w:val="24"/>
            <w:szCs w:val="24"/>
            <w:u w:val="single"/>
          </w:rPr>
          <w:t>a: Una Carta a las Familias</w:t>
        </w:r>
      </w:hyperlink>
    </w:p>
    <w:p w14:paraId="363FECE8" w14:textId="77777777" w:rsidR="00ED1BE7" w:rsidRDefault="00C476FC">
      <w:pPr>
        <w:spacing w:after="360"/>
        <w:rPr>
          <w:rFonts w:ascii="Roboto" w:eastAsia="Roboto" w:hAnsi="Roboto" w:cs="Roboto"/>
          <w:b/>
          <w:color w:val="333333"/>
          <w:sz w:val="24"/>
          <w:szCs w:val="24"/>
          <w:u w:val="single"/>
        </w:rPr>
      </w:pPr>
      <w:r>
        <w:rPr>
          <w:rFonts w:ascii="Roboto" w:eastAsia="Roboto" w:hAnsi="Roboto" w:cs="Roboto"/>
          <w:b/>
          <w:color w:val="333333"/>
          <w:sz w:val="24"/>
          <w:szCs w:val="24"/>
          <w:u w:val="single"/>
        </w:rPr>
        <w:t>ACTIVIDADES PARA NIÑOS(AS)</w:t>
      </w:r>
    </w:p>
    <w:p w14:paraId="4D704849" w14:textId="77777777" w:rsidR="00ED1BE7" w:rsidRDefault="00C476FC">
      <w:pPr>
        <w:numPr>
          <w:ilvl w:val="0"/>
          <w:numId w:val="18"/>
        </w:numPr>
      </w:pPr>
      <w:r>
        <w:rPr>
          <w:b/>
        </w:rPr>
        <w:t>Acceso a Internet:</w:t>
      </w:r>
      <w:r>
        <w:t xml:space="preserve"> Acceso libre al espectro de banda ancha y Wi-Fi por 60 días para los nuevos hogares con estudiantes en edad escolar desde nivel inicial hasta el duodécimo grado (K-12) y estudiantes universitarios. (¡Para más información, haga clic </w:t>
      </w:r>
      <w:hyperlink r:id="rId83">
        <w:r>
          <w:rPr>
            <w:u w:val="single"/>
          </w:rPr>
          <w:t>aquí</w:t>
        </w:r>
      </w:hyperlink>
      <w:r>
        <w:t>!)</w:t>
      </w:r>
    </w:p>
    <w:p w14:paraId="679207B6" w14:textId="77777777" w:rsidR="00ED1BE7" w:rsidRDefault="00C476FC">
      <w:pPr>
        <w:numPr>
          <w:ilvl w:val="0"/>
          <w:numId w:val="18"/>
        </w:numPr>
      </w:pPr>
      <w:r>
        <w:rPr>
          <w:b/>
        </w:rPr>
        <w:t xml:space="preserve">Libros: </w:t>
      </w:r>
      <w:r>
        <w:t xml:space="preserve">Acceso libre a hojas de trabajo de </w:t>
      </w:r>
      <w:r>
        <w:rPr>
          <w:i/>
        </w:rPr>
        <w:t>L’il Libros</w:t>
      </w:r>
      <w:r>
        <w:t xml:space="preserve"> para niños. </w:t>
      </w:r>
    </w:p>
    <w:p w14:paraId="683EC03C" w14:textId="77777777" w:rsidR="00ED1BE7" w:rsidRDefault="00C476FC">
      <w:pPr>
        <w:ind w:left="720"/>
      </w:pPr>
      <w:r>
        <w:t>(¡Para más información</w:t>
      </w:r>
      <w:r>
        <w:t xml:space="preserve">, haga clic </w:t>
      </w:r>
      <w:hyperlink r:id="rId84">
        <w:r>
          <w:rPr>
            <w:i/>
            <w:u w:val="single"/>
          </w:rPr>
          <w:t>aquí</w:t>
        </w:r>
      </w:hyperlink>
      <w:r>
        <w:t>!)</w:t>
      </w:r>
    </w:p>
    <w:p w14:paraId="4A61A5F2" w14:textId="77777777" w:rsidR="00ED1BE7" w:rsidRDefault="00C476FC">
      <w:pPr>
        <w:numPr>
          <w:ilvl w:val="0"/>
          <w:numId w:val="18"/>
        </w:numPr>
      </w:pPr>
      <w:r>
        <w:rPr>
          <w:b/>
        </w:rPr>
        <w:t>PBS:</w:t>
      </w:r>
      <w:r>
        <w:t xml:space="preserve"> A partir del lunes, 16 de marzo, los estudiantes en edad pre-escolar hasta el el duodécimo grado tendrán la oportunidad de acceder a la programación educativa gratuita de P</w:t>
      </w:r>
      <w:r>
        <w:t>BS durante el día designada para cada nivel de grado durante la semana</w:t>
      </w:r>
    </w:p>
    <w:p w14:paraId="1F282130" w14:textId="77777777" w:rsidR="00ED1BE7" w:rsidRDefault="00C476FC">
      <w:pPr>
        <w:ind w:left="720"/>
      </w:pPr>
      <w:r>
        <w:t xml:space="preserve">(¡Para más información, haga clic </w:t>
      </w:r>
      <w:hyperlink r:id="rId85">
        <w:r>
          <w:rPr>
            <w:i/>
            <w:u w:val="single"/>
          </w:rPr>
          <w:t>aquí</w:t>
        </w:r>
      </w:hyperlink>
      <w:r>
        <w:t>!)</w:t>
      </w:r>
    </w:p>
    <w:p w14:paraId="618DF3F8" w14:textId="77777777" w:rsidR="00ED1BE7" w:rsidRDefault="00C476FC">
      <w:pPr>
        <w:numPr>
          <w:ilvl w:val="0"/>
          <w:numId w:val="14"/>
        </w:numPr>
      </w:pPr>
      <w:r>
        <w:rPr>
          <w:b/>
        </w:rPr>
        <w:t xml:space="preserve">Programas de Matemáticas: </w:t>
      </w:r>
      <w:r>
        <w:t xml:space="preserve">El Instituto de Investigación </w:t>
      </w:r>
      <w:r>
        <w:rPr>
          <w:i/>
        </w:rPr>
        <w:t>MIND</w:t>
      </w:r>
      <w:r>
        <w:t xml:space="preserve"> está ofrecie</w:t>
      </w:r>
      <w:r>
        <w:t xml:space="preserve">ndo acceso sin costo un programa educativo de matemáticas gratuito para estudiantes de nivel educación inicial hasta octavo grado. (¡Para más información, haga clic </w:t>
      </w:r>
      <w:hyperlink r:id="rId86">
        <w:r>
          <w:rPr>
            <w:i/>
            <w:u w:val="single"/>
          </w:rPr>
          <w:t>aquí</w:t>
        </w:r>
      </w:hyperlink>
      <w:r>
        <w:t>!)</w:t>
      </w:r>
    </w:p>
    <w:p w14:paraId="1DD56084" w14:textId="77777777" w:rsidR="00ED1BE7" w:rsidRDefault="00C476FC">
      <w:pPr>
        <w:numPr>
          <w:ilvl w:val="0"/>
          <w:numId w:val="6"/>
        </w:numPr>
      </w:pPr>
      <w:r>
        <w:rPr>
          <w:b/>
        </w:rPr>
        <w:t>Libros y experiencias de aprendizaje virtual</w:t>
      </w:r>
      <w:r>
        <w:t xml:space="preserve">: Scholastic ofrece experiencias de aprendizaje en línea gratuitas para niños y niñas de todas las edades. (¡Para más información, haga clic </w:t>
      </w:r>
      <w:hyperlink r:id="rId87">
        <w:r>
          <w:rPr>
            <w:i/>
            <w:color w:val="1155CC"/>
            <w:u w:val="single"/>
          </w:rPr>
          <w:t>aquí</w:t>
        </w:r>
      </w:hyperlink>
      <w:r>
        <w:t>!)</w:t>
      </w:r>
    </w:p>
    <w:p w14:paraId="1DE45F41" w14:textId="77777777" w:rsidR="00ED1BE7" w:rsidRDefault="00C476FC">
      <w:pPr>
        <w:numPr>
          <w:ilvl w:val="0"/>
          <w:numId w:val="6"/>
        </w:numPr>
      </w:pPr>
      <w:r>
        <w:rPr>
          <w:sz w:val="21"/>
          <w:szCs w:val="21"/>
        </w:rPr>
        <w:t>https://www.acesconnection.com/blog/resources-for-supporting-youth-and-family-mental-health-while-at-home-during-the-coronavirus-pandemic</w:t>
      </w:r>
    </w:p>
    <w:p w14:paraId="5D26F609" w14:textId="77777777" w:rsidR="00ED1BE7" w:rsidRDefault="00C476FC">
      <w:pPr>
        <w:numPr>
          <w:ilvl w:val="0"/>
          <w:numId w:val="6"/>
        </w:numPr>
      </w:pPr>
      <w:r>
        <w:rPr>
          <w:b/>
        </w:rPr>
        <w:t xml:space="preserve"> </w:t>
      </w:r>
      <w:r>
        <w:rPr>
          <w:sz w:val="21"/>
          <w:szCs w:val="21"/>
        </w:rPr>
        <w:t>https://www.sased.org/parent-covid-19-resources</w:t>
      </w:r>
    </w:p>
    <w:p w14:paraId="3AB9A4AA" w14:textId="77777777" w:rsidR="00ED1BE7" w:rsidRDefault="00C476FC">
      <w:pPr>
        <w:numPr>
          <w:ilvl w:val="0"/>
          <w:numId w:val="6"/>
        </w:numPr>
        <w:spacing w:after="240"/>
      </w:pPr>
      <w:r>
        <w:t xml:space="preserve"> </w:t>
      </w:r>
      <w:hyperlink r:id="rId88">
        <w:r>
          <w:rPr>
            <w:color w:val="1155CC"/>
            <w:sz w:val="21"/>
            <w:szCs w:val="21"/>
            <w:u w:val="single"/>
          </w:rPr>
          <w:t>https://www.stemfinity.com/Free-STEM-Education-Resources</w:t>
        </w:r>
      </w:hyperlink>
    </w:p>
    <w:p w14:paraId="7EEEEF16" w14:textId="77777777" w:rsidR="00ED1BE7" w:rsidRDefault="00C476FC">
      <w:r>
        <w:rPr>
          <w:u w:val="single"/>
        </w:rPr>
        <w:t>Para Proveedores de Guardería</w:t>
      </w:r>
      <w:r>
        <w:t>:</w:t>
      </w:r>
    </w:p>
    <w:p w14:paraId="2F571D53" w14:textId="77777777" w:rsidR="00ED1BE7" w:rsidRDefault="00C476FC">
      <w:pPr>
        <w:rPr>
          <w:sz w:val="21"/>
          <w:szCs w:val="21"/>
        </w:rPr>
      </w:pPr>
      <w:r>
        <w:rPr>
          <w:sz w:val="21"/>
          <w:szCs w:val="21"/>
        </w:rPr>
        <w:t>Para los Centros de Aprendizaje Temprano de Chicago que operan en un entorno de las Escuelas Públic</w:t>
      </w:r>
      <w:r>
        <w:rPr>
          <w:sz w:val="21"/>
          <w:szCs w:val="21"/>
        </w:rPr>
        <w:t>as de Chicago (</w:t>
      </w:r>
      <w:r>
        <w:rPr>
          <w:i/>
          <w:sz w:val="21"/>
          <w:szCs w:val="21"/>
        </w:rPr>
        <w:t>CPS</w:t>
      </w:r>
      <w:r>
        <w:rPr>
          <w:sz w:val="21"/>
          <w:szCs w:val="21"/>
        </w:rPr>
        <w:t>) están suspendidos por dos semanas a partir del 16/03/2020. El Departamento de Servicios Familiares y de Apoyo de Chicago (</w:t>
      </w:r>
      <w:r>
        <w:rPr>
          <w:i/>
          <w:sz w:val="21"/>
          <w:szCs w:val="21"/>
        </w:rPr>
        <w:t>DFSS</w:t>
      </w:r>
      <w:r>
        <w:rPr>
          <w:sz w:val="21"/>
          <w:szCs w:val="21"/>
        </w:rPr>
        <w:t>, por sus siglas en inglés) dijo que los fondos permanecerán disponibles para todas las agencias de aprendizaj</w:t>
      </w:r>
      <w:r>
        <w:rPr>
          <w:sz w:val="21"/>
          <w:szCs w:val="21"/>
        </w:rPr>
        <w:t xml:space="preserve">e temprano y cuidado de niños mientras se interrumpen temporalmente sus operaciones. Haga clic </w:t>
      </w:r>
      <w:hyperlink r:id="rId89">
        <w:r>
          <w:rPr>
            <w:sz w:val="21"/>
            <w:szCs w:val="21"/>
            <w:u w:val="single"/>
          </w:rPr>
          <w:t>aquí</w:t>
        </w:r>
      </w:hyperlink>
      <w:r>
        <w:rPr>
          <w:sz w:val="21"/>
          <w:szCs w:val="21"/>
        </w:rPr>
        <w:t xml:space="preserve"> para mayor información.</w:t>
      </w:r>
    </w:p>
    <w:p w14:paraId="3C0CB638" w14:textId="77777777" w:rsidR="00ED1BE7" w:rsidRDefault="00C476FC">
      <w:pPr>
        <w:numPr>
          <w:ilvl w:val="0"/>
          <w:numId w:val="2"/>
        </w:numPr>
        <w:rPr>
          <w:sz w:val="21"/>
          <w:szCs w:val="21"/>
        </w:rPr>
      </w:pPr>
      <w:r>
        <w:rPr>
          <w:sz w:val="21"/>
          <w:szCs w:val="21"/>
        </w:rPr>
        <w:t>YWCA Metro Chicago</w:t>
      </w:r>
    </w:p>
    <w:p w14:paraId="4EB75D9B" w14:textId="77777777" w:rsidR="00ED1BE7" w:rsidRDefault="00C476FC">
      <w:pPr>
        <w:numPr>
          <w:ilvl w:val="1"/>
          <w:numId w:val="2"/>
        </w:numPr>
        <w:rPr>
          <w:sz w:val="21"/>
          <w:szCs w:val="21"/>
        </w:rPr>
      </w:pPr>
      <w:r>
        <w:rPr>
          <w:sz w:val="21"/>
          <w:szCs w:val="21"/>
        </w:rPr>
        <w:t xml:space="preserve">Asistencia de guardería disponible </w:t>
      </w:r>
      <w:hyperlink r:id="rId90">
        <w:r>
          <w:rPr>
            <w:color w:val="1155CC"/>
            <w:sz w:val="21"/>
            <w:szCs w:val="21"/>
            <w:u w:val="single"/>
          </w:rPr>
          <w:t>https://ywcachicago.org/</w:t>
        </w:r>
      </w:hyperlink>
    </w:p>
    <w:p w14:paraId="6B8EE649" w14:textId="77777777" w:rsidR="00ED1BE7" w:rsidRDefault="00C476FC">
      <w:pPr>
        <w:pStyle w:val="Heading2"/>
        <w:rPr>
          <w:b/>
        </w:rPr>
      </w:pPr>
      <w:bookmarkStart w:id="20" w:name="_1y810tw" w:colFirst="0" w:colLast="0"/>
      <w:bookmarkEnd w:id="20"/>
      <w:r>
        <w:rPr>
          <w:b/>
        </w:rPr>
        <w:t>Servicios Legales No Migratorios</w:t>
      </w:r>
    </w:p>
    <w:p w14:paraId="64257CB2" w14:textId="77777777" w:rsidR="00ED1BE7" w:rsidRDefault="00C476FC">
      <w:pPr>
        <w:numPr>
          <w:ilvl w:val="0"/>
          <w:numId w:val="23"/>
        </w:numPr>
      </w:pPr>
      <w:r>
        <w:t>Prairie State Legal Services:</w:t>
      </w:r>
    </w:p>
    <w:p w14:paraId="0D2DB460" w14:textId="77777777" w:rsidR="00ED1BE7" w:rsidRDefault="00C476FC">
      <w:pPr>
        <w:numPr>
          <w:ilvl w:val="1"/>
          <w:numId w:val="23"/>
        </w:numPr>
        <w:shd w:val="clear" w:color="auto" w:fill="FFFFFF"/>
      </w:pPr>
      <w:r>
        <w:rPr>
          <w:color w:val="1C1E21"/>
          <w:sz w:val="21"/>
          <w:szCs w:val="21"/>
        </w:rPr>
        <w:t>Si usted no es cliente actualmente, pero puede necesitar ayuda, puede:</w:t>
      </w:r>
    </w:p>
    <w:p w14:paraId="2D6D7615" w14:textId="77777777" w:rsidR="00ED1BE7" w:rsidRDefault="00C476FC">
      <w:pPr>
        <w:numPr>
          <w:ilvl w:val="2"/>
          <w:numId w:val="23"/>
        </w:numPr>
        <w:shd w:val="clear" w:color="auto" w:fill="FFFFFF"/>
      </w:pPr>
      <w:r>
        <w:rPr>
          <w:color w:val="1C1E21"/>
          <w:sz w:val="21"/>
          <w:szCs w:val="21"/>
        </w:rPr>
        <w:t xml:space="preserve">Completar una solicitud en línea en </w:t>
      </w:r>
      <w:hyperlink r:id="rId91">
        <w:r>
          <w:rPr>
            <w:color w:val="385898"/>
            <w:sz w:val="21"/>
            <w:szCs w:val="21"/>
          </w:rPr>
          <w:t>https://www.psl</w:t>
        </w:r>
        <w:r>
          <w:rPr>
            <w:color w:val="385898"/>
            <w:sz w:val="21"/>
            <w:szCs w:val="21"/>
          </w:rPr>
          <w:t>egal.org/psls-apply-online.asp</w:t>
        </w:r>
      </w:hyperlink>
      <w:r>
        <w:rPr>
          <w:color w:val="1C1E21"/>
          <w:sz w:val="21"/>
          <w:szCs w:val="21"/>
        </w:rPr>
        <w:t>.</w:t>
      </w:r>
    </w:p>
    <w:p w14:paraId="5B57C7BD" w14:textId="77777777" w:rsidR="00ED1BE7" w:rsidRDefault="00C476FC">
      <w:pPr>
        <w:numPr>
          <w:ilvl w:val="2"/>
          <w:numId w:val="23"/>
        </w:numPr>
        <w:shd w:val="clear" w:color="auto" w:fill="FFFFFF"/>
      </w:pPr>
      <w:r>
        <w:rPr>
          <w:color w:val="1C1E21"/>
          <w:sz w:val="21"/>
          <w:szCs w:val="21"/>
        </w:rPr>
        <w:t xml:space="preserve">Llamar a su oficina local. Para encontrar su oficina local, visite </w:t>
      </w:r>
      <w:hyperlink r:id="rId92">
        <w:r>
          <w:rPr>
            <w:color w:val="385898"/>
            <w:sz w:val="21"/>
            <w:szCs w:val="21"/>
          </w:rPr>
          <w:t>www.pslegal.org/offices</w:t>
        </w:r>
      </w:hyperlink>
      <w:r>
        <w:rPr>
          <w:color w:val="1C1E21"/>
          <w:sz w:val="21"/>
          <w:szCs w:val="21"/>
        </w:rPr>
        <w:t>.</w:t>
      </w:r>
    </w:p>
    <w:p w14:paraId="51967BC5" w14:textId="77777777" w:rsidR="00ED1BE7" w:rsidRDefault="00C476FC">
      <w:pPr>
        <w:numPr>
          <w:ilvl w:val="1"/>
          <w:numId w:val="23"/>
        </w:numPr>
        <w:shd w:val="clear" w:color="auto" w:fill="FFFFFF"/>
      </w:pPr>
      <w:r>
        <w:rPr>
          <w:color w:val="1C1E21"/>
          <w:sz w:val="21"/>
          <w:szCs w:val="21"/>
        </w:rPr>
        <w:t xml:space="preserve">Proyecto de Vivienda Digna (para residentes de los condados Lake, McHenry, Winnebago, </w:t>
      </w:r>
      <w:r>
        <w:rPr>
          <w:color w:val="1C1E21"/>
          <w:sz w:val="21"/>
          <w:szCs w:val="21"/>
        </w:rPr>
        <w:t>Boone, Peoria o Tazewell): 855-FHP-PSLS (855-347-7757)</w:t>
      </w:r>
    </w:p>
    <w:p w14:paraId="151713CE" w14:textId="77777777" w:rsidR="00ED1BE7" w:rsidRDefault="00C476FC">
      <w:pPr>
        <w:numPr>
          <w:ilvl w:val="1"/>
          <w:numId w:val="23"/>
        </w:numPr>
        <w:shd w:val="clear" w:color="auto" w:fill="FFFFFF"/>
      </w:pPr>
      <w:r>
        <w:rPr>
          <w:color w:val="1C1E21"/>
          <w:sz w:val="21"/>
          <w:szCs w:val="21"/>
        </w:rPr>
        <w:t>Línea de Ayuda Legal para el Projecto de Propietarios (</w:t>
      </w:r>
      <w:r>
        <w:rPr>
          <w:i/>
          <w:color w:val="1C1E21"/>
          <w:sz w:val="21"/>
          <w:szCs w:val="21"/>
        </w:rPr>
        <w:t>Homeowners Project</w:t>
      </w:r>
      <w:r>
        <w:rPr>
          <w:color w:val="1C1E21"/>
          <w:sz w:val="21"/>
          <w:szCs w:val="21"/>
        </w:rPr>
        <w:t>) (Ejecución Hipotecaria): 888-966-7757</w:t>
      </w:r>
    </w:p>
    <w:p w14:paraId="315F7425" w14:textId="77777777" w:rsidR="00ED1BE7" w:rsidRDefault="00C476FC">
      <w:pPr>
        <w:numPr>
          <w:ilvl w:val="1"/>
          <w:numId w:val="23"/>
        </w:numPr>
        <w:shd w:val="clear" w:color="auto" w:fill="FFFFFF"/>
      </w:pPr>
      <w:r>
        <w:rPr>
          <w:color w:val="1C1E21"/>
          <w:sz w:val="21"/>
          <w:szCs w:val="21"/>
        </w:rPr>
        <w:t>Línea de Ayuda para el Adulto Mayor (adultos de 60 años a más): 888-965-7757</w:t>
      </w:r>
    </w:p>
    <w:p w14:paraId="35F76CA9" w14:textId="77777777" w:rsidR="00ED1BE7" w:rsidRDefault="00C476FC">
      <w:pPr>
        <w:numPr>
          <w:ilvl w:val="1"/>
          <w:numId w:val="23"/>
        </w:numPr>
        <w:shd w:val="clear" w:color="auto" w:fill="FFFFFF"/>
        <w:spacing w:after="100"/>
      </w:pPr>
      <w:r>
        <w:rPr>
          <w:color w:val="1C1E21"/>
          <w:sz w:val="21"/>
          <w:szCs w:val="21"/>
        </w:rPr>
        <w:t xml:space="preserve">Clínica de </w:t>
      </w:r>
      <w:r>
        <w:rPr>
          <w:color w:val="1C1E21"/>
          <w:sz w:val="21"/>
          <w:szCs w:val="21"/>
        </w:rPr>
        <w:t>impuestos de bajos ingresos: 855-TAX-PSLS (855-829-7757)</w:t>
      </w:r>
    </w:p>
    <w:p w14:paraId="7010523A" w14:textId="77777777" w:rsidR="00ED1BE7" w:rsidRDefault="00C476FC">
      <w:pPr>
        <w:pStyle w:val="Heading2"/>
        <w:rPr>
          <w:b/>
        </w:rPr>
      </w:pPr>
      <w:bookmarkStart w:id="21" w:name="_4i7ojhp" w:colFirst="0" w:colLast="0"/>
      <w:bookmarkEnd w:id="21"/>
      <w:r>
        <w:rPr>
          <w:b/>
        </w:rPr>
        <w:t>Servicios para Familias</w:t>
      </w:r>
    </w:p>
    <w:p w14:paraId="3D2F7C2C" w14:textId="77777777" w:rsidR="00ED1BE7" w:rsidRDefault="00C476FC">
      <w:pPr>
        <w:numPr>
          <w:ilvl w:val="0"/>
          <w:numId w:val="10"/>
        </w:numPr>
      </w:pPr>
      <w:r>
        <w:t>Catholic Charities de la Diócesis de Joliet</w:t>
      </w:r>
    </w:p>
    <w:p w14:paraId="61BB7C9F" w14:textId="77777777" w:rsidR="00ED1BE7" w:rsidRDefault="00C476FC">
      <w:pPr>
        <w:numPr>
          <w:ilvl w:val="1"/>
          <w:numId w:val="10"/>
        </w:numPr>
      </w:pPr>
      <w:r>
        <w:t>Programa de Apoyo al Inmigrante</w:t>
      </w:r>
    </w:p>
    <w:p w14:paraId="70A8DB64" w14:textId="77777777" w:rsidR="00ED1BE7" w:rsidRDefault="00C476FC">
      <w:pPr>
        <w:numPr>
          <w:ilvl w:val="2"/>
          <w:numId w:val="10"/>
        </w:numPr>
      </w:pPr>
      <w:r>
        <w:t>Sirve a los condados de DuPage, Will, Kankakee, Ford, Grundy, Iroquois y Kendall</w:t>
      </w:r>
    </w:p>
    <w:p w14:paraId="18F5804B" w14:textId="77777777" w:rsidR="00ED1BE7" w:rsidRDefault="00C476FC">
      <w:pPr>
        <w:numPr>
          <w:ilvl w:val="2"/>
          <w:numId w:val="10"/>
        </w:numPr>
      </w:pPr>
      <w:r>
        <w:t>(Muy) limitada asi</w:t>
      </w:r>
      <w:r>
        <w:t xml:space="preserve">stencia financiera para las necesidades básicas y para las tarifas de inmigración que son destinadas al Departamento de Seguridad Nacional (renovación </w:t>
      </w:r>
      <w:r>
        <w:rPr>
          <w:i/>
        </w:rPr>
        <w:t>DACA</w:t>
      </w:r>
      <w:r>
        <w:t>, naturalización, tarjeta verde, etc.)</w:t>
      </w:r>
    </w:p>
    <w:p w14:paraId="1D47858E" w14:textId="77777777" w:rsidR="00ED1BE7" w:rsidRDefault="00C476FC">
      <w:pPr>
        <w:numPr>
          <w:ilvl w:val="2"/>
          <w:numId w:val="10"/>
        </w:numPr>
      </w:pPr>
      <w:r>
        <w:t>Proporciona referencias y educación para otros servicios e inf</w:t>
      </w:r>
      <w:r>
        <w:t>ormación sobre inmigración.</w:t>
      </w:r>
    </w:p>
    <w:p w14:paraId="5BDB56ED" w14:textId="77777777" w:rsidR="00ED1BE7" w:rsidRDefault="00C476FC">
      <w:pPr>
        <w:ind w:left="1440" w:firstLine="720"/>
      </w:pPr>
      <w:r>
        <w:t xml:space="preserve">Contacte a Laura Bohorquez vía correo electrónico o teléfono: </w:t>
      </w:r>
      <w:hyperlink r:id="rId93">
        <w:r>
          <w:rPr>
            <w:color w:val="1155CC"/>
            <w:u w:val="single"/>
          </w:rPr>
          <w:t>lbohorquez@cc-doj.org</w:t>
        </w:r>
      </w:hyperlink>
      <w:r>
        <w:t>, 630-519-6533</w:t>
      </w:r>
    </w:p>
    <w:p w14:paraId="08A2A0BC" w14:textId="77777777" w:rsidR="00ED1BE7" w:rsidRDefault="00C476FC">
      <w:pPr>
        <w:numPr>
          <w:ilvl w:val="1"/>
          <w:numId w:val="10"/>
        </w:numPr>
      </w:pPr>
      <w:r>
        <w:t>Servicios para el Adulto Mayor y Personas con Discapacidad</w:t>
      </w:r>
    </w:p>
    <w:p w14:paraId="61FD0F95" w14:textId="77777777" w:rsidR="00ED1BE7" w:rsidRDefault="00C476FC">
      <w:pPr>
        <w:numPr>
          <w:ilvl w:val="2"/>
          <w:numId w:val="10"/>
        </w:numPr>
      </w:pPr>
      <w:r>
        <w:t>Los servicios presenciales y grupales están suspendidos, pero todos los demás servicios están disponibles. Algunas necesidades básicas de asistencia para personas mayores también están disponibles</w:t>
      </w:r>
    </w:p>
    <w:p w14:paraId="444BA550" w14:textId="77777777" w:rsidR="00ED1BE7" w:rsidRDefault="00C476FC">
      <w:pPr>
        <w:numPr>
          <w:ilvl w:val="2"/>
          <w:numId w:val="10"/>
        </w:numPr>
      </w:pPr>
      <w:hyperlink r:id="rId94">
        <w:r>
          <w:rPr>
            <w:color w:val="1155CC"/>
            <w:u w:val="single"/>
          </w:rPr>
          <w:t>https://catholiccharitiesjoliet.org/services/aging-disability-services/</w:t>
        </w:r>
      </w:hyperlink>
    </w:p>
    <w:p w14:paraId="2511D444" w14:textId="77777777" w:rsidR="00ED1BE7" w:rsidRDefault="00ED1BE7"/>
    <w:p w14:paraId="38090540" w14:textId="77777777" w:rsidR="00ED1BE7" w:rsidRDefault="00C476FC">
      <w:pPr>
        <w:pStyle w:val="Heading2"/>
        <w:rPr>
          <w:b/>
        </w:rPr>
      </w:pPr>
      <w:bookmarkStart w:id="22" w:name="_2xcytpi" w:colFirst="0" w:colLast="0"/>
      <w:bookmarkEnd w:id="22"/>
      <w:r>
        <w:rPr>
          <w:b/>
        </w:rPr>
        <w:t>Derechos de los Trabajadores</w:t>
      </w:r>
    </w:p>
    <w:p w14:paraId="4D1B4C34" w14:textId="77777777" w:rsidR="00ED1BE7" w:rsidRDefault="00C476FC">
      <w:hyperlink r:id="rId95">
        <w:r>
          <w:rPr>
            <w:color w:val="1155CC"/>
            <w:sz w:val="24"/>
            <w:szCs w:val="24"/>
            <w:u w:val="single"/>
          </w:rPr>
          <w:t>Manual de los Derechos de los Trabajadores</w:t>
        </w:r>
      </w:hyperlink>
      <w:r>
        <w:rPr>
          <w:rFonts w:ascii="Arial Unicode MS" w:eastAsia="Arial Unicode MS" w:hAnsi="Arial Unicode MS" w:cs="Arial Unicode MS"/>
          <w:sz w:val="24"/>
          <w:szCs w:val="24"/>
        </w:rPr>
        <w:t xml:space="preserve"> → </w:t>
      </w:r>
      <w:r>
        <w:rPr>
          <w:rFonts w:ascii="Arimo" w:eastAsia="Arimo" w:hAnsi="Arimo" w:cs="Arimo"/>
          <w:i/>
          <w:sz w:val="24"/>
          <w:szCs w:val="24"/>
        </w:rPr>
        <w:t>Arise</w:t>
      </w:r>
      <w:r>
        <w:rPr>
          <w:rFonts w:ascii="Arimo" w:eastAsia="Arimo" w:hAnsi="Arimo" w:cs="Arimo"/>
          <w:sz w:val="24"/>
          <w:szCs w:val="24"/>
        </w:rPr>
        <w:t xml:space="preserve"> c</w:t>
      </w:r>
      <w:r>
        <w:rPr>
          <w:rFonts w:ascii="Arimo" w:eastAsia="Arimo" w:hAnsi="Arimo" w:cs="Arimo"/>
          <w:sz w:val="24"/>
          <w:szCs w:val="24"/>
        </w:rPr>
        <w:t xml:space="preserve">uenta con la publicación de derechos de los trabajadores más completa del estado de Illinois. Nuestro Manual de Derechos de los Trabajadores es gratuito, en forma impresa y descargable en </w:t>
      </w:r>
      <w:r>
        <w:rPr>
          <w:color w:val="1155CC"/>
          <w:sz w:val="24"/>
          <w:szCs w:val="24"/>
          <w:u w:val="single"/>
        </w:rPr>
        <w:t>inglés</w:t>
      </w:r>
      <w:r>
        <w:rPr>
          <w:sz w:val="24"/>
          <w:szCs w:val="24"/>
        </w:rPr>
        <w:t xml:space="preserve">, </w:t>
      </w:r>
      <w:hyperlink r:id="rId96">
        <w:r>
          <w:rPr>
            <w:color w:val="1155CC"/>
            <w:sz w:val="24"/>
            <w:szCs w:val="24"/>
            <w:u w:val="single"/>
          </w:rPr>
          <w:t>español</w:t>
        </w:r>
      </w:hyperlink>
      <w:r>
        <w:rPr>
          <w:sz w:val="24"/>
          <w:szCs w:val="24"/>
        </w:rPr>
        <w:t xml:space="preserve">, y </w:t>
      </w:r>
      <w:r>
        <w:rPr>
          <w:color w:val="1155CC"/>
          <w:sz w:val="24"/>
          <w:szCs w:val="24"/>
          <w:u w:val="single"/>
        </w:rPr>
        <w:t>polaco</w:t>
      </w:r>
      <w:r>
        <w:rPr>
          <w:sz w:val="24"/>
          <w:szCs w:val="24"/>
        </w:rPr>
        <w:t>, y escrito en un nivel de lectura de octavo grado.</w:t>
      </w:r>
    </w:p>
    <w:p w14:paraId="2B474C92" w14:textId="77777777" w:rsidR="00ED1BE7" w:rsidRDefault="00C476FC">
      <w:pPr>
        <w:pStyle w:val="Heading2"/>
        <w:spacing w:before="240" w:after="240"/>
        <w:rPr>
          <w:b/>
        </w:rPr>
      </w:pPr>
      <w:bookmarkStart w:id="23" w:name="_1ci93xb" w:colFirst="0" w:colLast="0"/>
      <w:bookmarkEnd w:id="23"/>
      <w:r>
        <w:rPr>
          <w:b/>
        </w:rPr>
        <w:t>Salud Mental y Afines</w:t>
      </w:r>
    </w:p>
    <w:p w14:paraId="6951432B" w14:textId="77777777" w:rsidR="00ED1BE7" w:rsidRDefault="00C476FC">
      <w:pPr>
        <w:shd w:val="clear" w:color="auto" w:fill="FFFFFF"/>
        <w:spacing w:before="240"/>
        <w:rPr>
          <w:color w:val="222222"/>
          <w:sz w:val="24"/>
          <w:szCs w:val="24"/>
        </w:rPr>
      </w:pPr>
      <w:r>
        <w:rPr>
          <w:color w:val="222222"/>
          <w:sz w:val="24"/>
          <w:szCs w:val="24"/>
        </w:rPr>
        <w:t>Línea de Ayuda de NAMI Chicago: 833-626-4244</w:t>
      </w:r>
    </w:p>
    <w:p w14:paraId="6D8AC96C" w14:textId="77777777" w:rsidR="00ED1BE7" w:rsidRDefault="00C476FC">
      <w:pPr>
        <w:shd w:val="clear" w:color="auto" w:fill="FFFFFF"/>
        <w:ind w:left="720"/>
        <w:rPr>
          <w:sz w:val="24"/>
          <w:szCs w:val="24"/>
        </w:rPr>
      </w:pPr>
      <w:r>
        <w:rPr>
          <w:sz w:val="24"/>
          <w:szCs w:val="24"/>
        </w:rPr>
        <w:t xml:space="preserve"> </w:t>
      </w:r>
    </w:p>
    <w:p w14:paraId="005E174B" w14:textId="77777777" w:rsidR="00ED1BE7" w:rsidRDefault="00C476FC">
      <w:pPr>
        <w:shd w:val="clear" w:color="auto" w:fill="FFFFFF"/>
        <w:ind w:left="720"/>
        <w:rPr>
          <w:sz w:val="24"/>
          <w:szCs w:val="24"/>
        </w:rPr>
      </w:pPr>
      <w:r>
        <w:rPr>
          <w:sz w:val="24"/>
          <w:szCs w:val="24"/>
        </w:rPr>
        <w:t>Grupos de apoyo anónimo en línea de la Asociación de Ansiedad y Depresión de los Estados Unidos</w:t>
      </w:r>
    </w:p>
    <w:p w14:paraId="34B050D1" w14:textId="77777777" w:rsidR="00ED1BE7" w:rsidRDefault="00C476FC">
      <w:pPr>
        <w:shd w:val="clear" w:color="auto" w:fill="FFFFFF"/>
        <w:ind w:left="720"/>
        <w:rPr>
          <w:color w:val="1155CC"/>
          <w:sz w:val="24"/>
          <w:szCs w:val="24"/>
          <w:u w:val="single"/>
        </w:rPr>
      </w:pPr>
      <w:hyperlink r:id="rId97">
        <w:r>
          <w:rPr>
            <w:color w:val="1155CC"/>
            <w:sz w:val="24"/>
            <w:szCs w:val="24"/>
            <w:u w:val="single"/>
          </w:rPr>
          <w:t>https://adaa.org/adaa-online-support-group</w:t>
        </w:r>
      </w:hyperlink>
    </w:p>
    <w:p w14:paraId="6B194115" w14:textId="77777777" w:rsidR="00ED1BE7" w:rsidRDefault="00C476FC">
      <w:pPr>
        <w:shd w:val="clear" w:color="auto" w:fill="FFFFFF"/>
        <w:ind w:left="720"/>
        <w:rPr>
          <w:color w:val="323130"/>
          <w:sz w:val="24"/>
          <w:szCs w:val="24"/>
        </w:rPr>
      </w:pPr>
      <w:r>
        <w:rPr>
          <w:color w:val="323130"/>
          <w:sz w:val="24"/>
          <w:szCs w:val="24"/>
        </w:rPr>
        <w:t xml:space="preserve"> </w:t>
      </w:r>
    </w:p>
    <w:p w14:paraId="42E2C514" w14:textId="77777777" w:rsidR="00ED1BE7" w:rsidRDefault="00C476FC">
      <w:pPr>
        <w:shd w:val="clear" w:color="auto" w:fill="FFFFFF"/>
        <w:rPr>
          <w:color w:val="333333"/>
          <w:sz w:val="24"/>
          <w:szCs w:val="24"/>
        </w:rPr>
      </w:pPr>
      <w:r>
        <w:rPr>
          <w:color w:val="333333"/>
          <w:sz w:val="24"/>
          <w:szCs w:val="24"/>
        </w:rPr>
        <w:t xml:space="preserve">Grupos de apoyo contra la ansiedad en línea: </w:t>
      </w:r>
    </w:p>
    <w:p w14:paraId="10AF7340" w14:textId="77777777" w:rsidR="00ED1BE7" w:rsidRDefault="00C476FC">
      <w:pPr>
        <w:shd w:val="clear" w:color="auto" w:fill="FFFFFF"/>
        <w:ind w:left="720"/>
        <w:rPr>
          <w:color w:val="1155CC"/>
          <w:sz w:val="24"/>
          <w:szCs w:val="24"/>
          <w:u w:val="single"/>
        </w:rPr>
      </w:pPr>
      <w:hyperlink r:id="rId98">
        <w:r>
          <w:rPr>
            <w:color w:val="1155CC"/>
            <w:sz w:val="24"/>
            <w:szCs w:val="24"/>
            <w:u w:val="single"/>
          </w:rPr>
          <w:t>https://www.verywellmind.com/best-online-anxiety-support-groups-4692353</w:t>
        </w:r>
      </w:hyperlink>
    </w:p>
    <w:p w14:paraId="35E50FB4" w14:textId="77777777" w:rsidR="00ED1BE7" w:rsidRDefault="00C476FC">
      <w:pPr>
        <w:shd w:val="clear" w:color="auto" w:fill="FFFFFF"/>
        <w:ind w:left="720"/>
        <w:rPr>
          <w:sz w:val="24"/>
          <w:szCs w:val="24"/>
        </w:rPr>
      </w:pPr>
      <w:r>
        <w:rPr>
          <w:sz w:val="24"/>
          <w:szCs w:val="24"/>
        </w:rPr>
        <w:t xml:space="preserve"> </w:t>
      </w:r>
    </w:p>
    <w:p w14:paraId="2F9841BC" w14:textId="77777777" w:rsidR="00ED1BE7" w:rsidRDefault="00C476FC">
      <w:pPr>
        <w:shd w:val="clear" w:color="auto" w:fill="FFFFFF"/>
        <w:rPr>
          <w:sz w:val="24"/>
          <w:szCs w:val="24"/>
        </w:rPr>
      </w:pPr>
      <w:r>
        <w:rPr>
          <w:sz w:val="24"/>
          <w:szCs w:val="24"/>
        </w:rPr>
        <w:t xml:space="preserve">Línea de asesoramiento en caso de crisis: </w:t>
      </w:r>
      <w:hyperlink r:id="rId99">
        <w:r>
          <w:rPr>
            <w:color w:val="1155CC"/>
            <w:sz w:val="24"/>
            <w:szCs w:val="24"/>
            <w:u w:val="single"/>
          </w:rPr>
          <w:t>https://www.samhsa.gov/find-help/disaster-distress-helpline</w:t>
        </w:r>
      </w:hyperlink>
      <w:r>
        <w:rPr>
          <w:sz w:val="24"/>
          <w:szCs w:val="24"/>
        </w:rPr>
        <w:t xml:space="preserve"> - Línea directa multilingüe para asesoría de crisis para aquellos que enfrentan desastres naturales o causados ​​por el </w:t>
      </w:r>
      <w:r>
        <w:rPr>
          <w:sz w:val="24"/>
          <w:szCs w:val="24"/>
        </w:rPr>
        <w:t>hombre - 800-985-5990 (presione 2 para español)</w:t>
      </w:r>
    </w:p>
    <w:p w14:paraId="7F1E9EDD" w14:textId="77777777" w:rsidR="00ED1BE7" w:rsidRDefault="00C476FC">
      <w:pPr>
        <w:shd w:val="clear" w:color="auto" w:fill="FFFFFF"/>
        <w:ind w:left="720"/>
        <w:rPr>
          <w:sz w:val="24"/>
          <w:szCs w:val="24"/>
        </w:rPr>
      </w:pPr>
      <w:r>
        <w:rPr>
          <w:sz w:val="24"/>
          <w:szCs w:val="24"/>
        </w:rPr>
        <w:t xml:space="preserve"> </w:t>
      </w:r>
    </w:p>
    <w:p w14:paraId="54C16EC2" w14:textId="77777777" w:rsidR="00ED1BE7" w:rsidRDefault="00C476FC">
      <w:pPr>
        <w:shd w:val="clear" w:color="auto" w:fill="FFFFFF"/>
        <w:rPr>
          <w:color w:val="333333"/>
          <w:sz w:val="24"/>
          <w:szCs w:val="24"/>
        </w:rPr>
      </w:pPr>
      <w:r>
        <w:rPr>
          <w:sz w:val="24"/>
          <w:szCs w:val="24"/>
        </w:rPr>
        <w:t xml:space="preserve">Línea directa gratuita en caso situaciones de trastorno de pánico: información y apoyo </w:t>
      </w:r>
      <w:hyperlink r:id="rId100">
        <w:r>
          <w:rPr>
            <w:color w:val="1155CC"/>
            <w:sz w:val="24"/>
            <w:szCs w:val="24"/>
            <w:u w:val="single"/>
          </w:rPr>
          <w:t>https://www.mentalhelp.net/anxiety/panic-at</w:t>
        </w:r>
        <w:r>
          <w:rPr>
            <w:color w:val="1155CC"/>
            <w:sz w:val="24"/>
            <w:szCs w:val="24"/>
            <w:u w:val="single"/>
          </w:rPr>
          <w:t>tack-hotline/</w:t>
        </w:r>
      </w:hyperlink>
      <w:r>
        <w:rPr>
          <w:sz w:val="24"/>
          <w:szCs w:val="24"/>
        </w:rPr>
        <w:t xml:space="preserve">  </w:t>
      </w:r>
      <w:r>
        <w:rPr>
          <w:color w:val="333333"/>
          <w:sz w:val="24"/>
          <w:szCs w:val="24"/>
        </w:rPr>
        <w:t xml:space="preserve"> 1-800-64-panic (72642)</w:t>
      </w:r>
    </w:p>
    <w:p w14:paraId="1BC2E6AA" w14:textId="77777777" w:rsidR="00ED1BE7" w:rsidRDefault="00C476FC">
      <w:pPr>
        <w:ind w:left="720"/>
        <w:rPr>
          <w:sz w:val="24"/>
          <w:szCs w:val="24"/>
        </w:rPr>
      </w:pPr>
      <w:r>
        <w:rPr>
          <w:sz w:val="24"/>
          <w:szCs w:val="24"/>
        </w:rPr>
        <w:t xml:space="preserve"> </w:t>
      </w:r>
    </w:p>
    <w:p w14:paraId="1F17C799" w14:textId="77777777" w:rsidR="00ED1BE7" w:rsidRDefault="00C476FC">
      <w:pPr>
        <w:shd w:val="clear" w:color="auto" w:fill="FFFFFF"/>
        <w:rPr>
          <w:color w:val="1155CC"/>
          <w:sz w:val="24"/>
          <w:szCs w:val="24"/>
          <w:u w:val="single"/>
        </w:rPr>
      </w:pPr>
      <w:r>
        <w:rPr>
          <w:sz w:val="24"/>
          <w:szCs w:val="24"/>
        </w:rPr>
        <w:t xml:space="preserve">Línea de vida para la prevención del suicidio: </w:t>
      </w:r>
      <w:r>
        <w:rPr>
          <w:color w:val="333333"/>
          <w:sz w:val="24"/>
          <w:szCs w:val="24"/>
        </w:rPr>
        <w:t xml:space="preserve">1-800-273-TALK (8255)  </w:t>
      </w:r>
      <w:r>
        <w:fldChar w:fldCharType="begin"/>
      </w:r>
      <w:r>
        <w:instrText xml:space="preserve"> HYPERLINK "https://suicidepreventionlifeline.org/" </w:instrText>
      </w:r>
      <w:r>
        <w:fldChar w:fldCharType="separate"/>
      </w:r>
      <w:r>
        <w:rPr>
          <w:color w:val="1155CC"/>
          <w:sz w:val="24"/>
          <w:szCs w:val="24"/>
          <w:u w:val="single"/>
        </w:rPr>
        <w:t>https://suicidepreventionlifeline.org/</w:t>
      </w:r>
    </w:p>
    <w:p w14:paraId="6E510921" w14:textId="77777777" w:rsidR="00ED1BE7" w:rsidRDefault="00C476FC">
      <w:pPr>
        <w:shd w:val="clear" w:color="auto" w:fill="FFFFFF"/>
        <w:spacing w:before="240"/>
        <w:rPr>
          <w:sz w:val="24"/>
          <w:szCs w:val="24"/>
        </w:rPr>
      </w:pPr>
      <w:r>
        <w:fldChar w:fldCharType="end"/>
      </w:r>
      <w:r>
        <w:rPr>
          <w:sz w:val="24"/>
          <w:szCs w:val="24"/>
        </w:rPr>
        <w:t xml:space="preserve"> </w:t>
      </w:r>
    </w:p>
    <w:p w14:paraId="35D81AF2" w14:textId="77777777" w:rsidR="00ED1BE7" w:rsidRDefault="00C476FC">
      <w:pPr>
        <w:shd w:val="clear" w:color="auto" w:fill="FFFFFF"/>
        <w:rPr>
          <w:sz w:val="24"/>
          <w:szCs w:val="24"/>
        </w:rPr>
      </w:pPr>
      <w:r>
        <w:rPr>
          <w:sz w:val="24"/>
          <w:szCs w:val="24"/>
        </w:rPr>
        <w:t>Línea de ayuda nacional contra la violencia domés</w:t>
      </w:r>
      <w:r>
        <w:rPr>
          <w:sz w:val="24"/>
          <w:szCs w:val="24"/>
        </w:rPr>
        <w:t xml:space="preserve">tica </w:t>
      </w:r>
      <w:hyperlink r:id="rId101">
        <w:r>
          <w:rPr>
            <w:color w:val="1155CC"/>
            <w:sz w:val="24"/>
            <w:szCs w:val="24"/>
            <w:u w:val="single"/>
          </w:rPr>
          <w:t>https://www.thehotline.org/</w:t>
        </w:r>
      </w:hyperlink>
      <w:r>
        <w:rPr>
          <w:sz w:val="24"/>
          <w:szCs w:val="24"/>
        </w:rPr>
        <w:t xml:space="preserve"> 800-799-7233</w:t>
      </w:r>
    </w:p>
    <w:p w14:paraId="3E8E7561" w14:textId="77777777" w:rsidR="00ED1BE7" w:rsidRDefault="00C476FC">
      <w:pPr>
        <w:shd w:val="clear" w:color="auto" w:fill="FFFFFF"/>
        <w:ind w:left="720"/>
        <w:rPr>
          <w:sz w:val="24"/>
          <w:szCs w:val="24"/>
        </w:rPr>
      </w:pPr>
      <w:r>
        <w:rPr>
          <w:sz w:val="24"/>
          <w:szCs w:val="24"/>
        </w:rPr>
        <w:t xml:space="preserve"> </w:t>
      </w:r>
    </w:p>
    <w:p w14:paraId="7A39DE4E" w14:textId="77777777" w:rsidR="00ED1BE7" w:rsidRDefault="00C476FC">
      <w:pPr>
        <w:shd w:val="clear" w:color="auto" w:fill="FFFFFF"/>
        <w:rPr>
          <w:color w:val="1155CC"/>
          <w:sz w:val="24"/>
          <w:szCs w:val="24"/>
          <w:u w:val="single"/>
        </w:rPr>
      </w:pPr>
      <w:r>
        <w:rPr>
          <w:sz w:val="24"/>
          <w:szCs w:val="24"/>
        </w:rPr>
        <w:t>Línea de ayuda en caso de abuso de sustancias (SAMHSA)</w:t>
      </w:r>
      <w:r>
        <w:rPr>
          <w:color w:val="333333"/>
          <w:sz w:val="24"/>
          <w:szCs w:val="24"/>
        </w:rPr>
        <w:t xml:space="preserve">: 1-800-662-HELP (4357)  </w:t>
      </w:r>
      <w:r>
        <w:fldChar w:fldCharType="begin"/>
      </w:r>
      <w:r>
        <w:instrText xml:space="preserve"> HYPERLINK "https://findtreatment.samhsa.gov/" </w:instrText>
      </w:r>
      <w:r>
        <w:fldChar w:fldCharType="separate"/>
      </w:r>
      <w:r>
        <w:rPr>
          <w:color w:val="1155CC"/>
          <w:sz w:val="24"/>
          <w:szCs w:val="24"/>
          <w:u w:val="single"/>
        </w:rPr>
        <w:t>https://findtreatment.samhsa.gov/</w:t>
      </w:r>
    </w:p>
    <w:p w14:paraId="19124EE6" w14:textId="77777777" w:rsidR="00ED1BE7" w:rsidRDefault="00C476FC">
      <w:pPr>
        <w:shd w:val="clear" w:color="auto" w:fill="FFFFFF"/>
        <w:ind w:left="720"/>
        <w:rPr>
          <w:sz w:val="24"/>
          <w:szCs w:val="24"/>
        </w:rPr>
      </w:pPr>
      <w:r>
        <w:fldChar w:fldCharType="end"/>
      </w:r>
      <w:r>
        <w:rPr>
          <w:sz w:val="24"/>
          <w:szCs w:val="24"/>
        </w:rPr>
        <w:t xml:space="preserve"> </w:t>
      </w:r>
    </w:p>
    <w:p w14:paraId="6E698B11" w14:textId="77777777" w:rsidR="00ED1BE7" w:rsidRDefault="00C476FC">
      <w:pPr>
        <w:shd w:val="clear" w:color="auto" w:fill="FFFFFF"/>
        <w:rPr>
          <w:color w:val="333333"/>
          <w:sz w:val="24"/>
          <w:szCs w:val="24"/>
        </w:rPr>
      </w:pPr>
      <w:r>
        <w:rPr>
          <w:color w:val="0000FF"/>
          <w:sz w:val="24"/>
          <w:szCs w:val="24"/>
          <w:u w:val="single"/>
        </w:rPr>
        <w:t>Línea de Ayuda para Adolescentes (</w:t>
      </w:r>
      <w:hyperlink r:id="rId102">
        <w:r>
          <w:rPr>
            <w:i/>
            <w:color w:val="0000FF"/>
            <w:sz w:val="24"/>
            <w:szCs w:val="24"/>
            <w:u w:val="single"/>
          </w:rPr>
          <w:t>Teen Line</w:t>
        </w:r>
      </w:hyperlink>
      <w:r>
        <w:rPr>
          <w:color w:val="0000FF"/>
          <w:sz w:val="24"/>
          <w:szCs w:val="24"/>
          <w:u w:val="single"/>
        </w:rPr>
        <w:t>)</w:t>
      </w:r>
      <w:r>
        <w:rPr>
          <w:color w:val="0000FF"/>
          <w:sz w:val="24"/>
          <w:szCs w:val="24"/>
        </w:rPr>
        <w:t>:</w:t>
      </w:r>
      <w:r>
        <w:rPr>
          <w:color w:val="333333"/>
          <w:sz w:val="24"/>
          <w:szCs w:val="24"/>
        </w:rPr>
        <w:t xml:space="preserve"> 1-310-855-HOPE (4673) or 1-800-TLC-TEEN (1-800-852-8336) Esta línea de ayuda permite a los adolescentes en crisis conectarse con otros adolescentes que entienden por lo que están pasando. También se puede acceder al servicio, mandando un mensaje de texto </w:t>
      </w:r>
      <w:r>
        <w:rPr>
          <w:color w:val="333333"/>
          <w:sz w:val="24"/>
          <w:szCs w:val="24"/>
        </w:rPr>
        <w:t xml:space="preserve">con la palabra “TEEN” al 839863.  </w:t>
      </w:r>
      <w:hyperlink r:id="rId103">
        <w:r>
          <w:rPr>
            <w:color w:val="1155CC"/>
            <w:sz w:val="24"/>
            <w:szCs w:val="24"/>
            <w:u w:val="single"/>
          </w:rPr>
          <w:t>https://teenlineonline.org/talk-now/</w:t>
        </w:r>
      </w:hyperlink>
    </w:p>
    <w:p w14:paraId="6209103F" w14:textId="77777777" w:rsidR="00ED1BE7" w:rsidRDefault="00ED1BE7">
      <w:pPr>
        <w:shd w:val="clear" w:color="auto" w:fill="FFFFFF"/>
        <w:rPr>
          <w:color w:val="1155CC"/>
          <w:sz w:val="24"/>
          <w:szCs w:val="24"/>
          <w:u w:val="single"/>
        </w:rPr>
      </w:pPr>
    </w:p>
    <w:p w14:paraId="10C13182" w14:textId="77777777" w:rsidR="00ED1BE7" w:rsidRDefault="00C476FC">
      <w:pPr>
        <w:shd w:val="clear" w:color="auto" w:fill="FFFFFF"/>
        <w:rPr>
          <w:color w:val="333333"/>
          <w:sz w:val="24"/>
          <w:szCs w:val="24"/>
        </w:rPr>
      </w:pPr>
      <w:r>
        <w:rPr>
          <w:color w:val="333333"/>
          <w:sz w:val="24"/>
          <w:szCs w:val="24"/>
        </w:rPr>
        <w:t xml:space="preserve">Línea nacional de atención de casos de crisis de agresión sexual: </w:t>
      </w:r>
      <w:hyperlink r:id="rId104">
        <w:r>
          <w:rPr>
            <w:color w:val="1155CC"/>
            <w:sz w:val="24"/>
            <w:szCs w:val="24"/>
            <w:u w:val="single"/>
          </w:rPr>
          <w:t>https://www.rainn.org/about-national-sexual-assault-telephone-hotline</w:t>
        </w:r>
      </w:hyperlink>
      <w:r>
        <w:rPr>
          <w:color w:val="333333"/>
          <w:sz w:val="24"/>
          <w:szCs w:val="24"/>
        </w:rPr>
        <w:t xml:space="preserve"> 800.656.HOPE (4673)</w:t>
      </w:r>
    </w:p>
    <w:p w14:paraId="5E94FBED" w14:textId="77777777" w:rsidR="00ED1BE7" w:rsidRDefault="00ED1BE7">
      <w:pPr>
        <w:rPr>
          <w:b/>
        </w:rPr>
      </w:pPr>
    </w:p>
    <w:p w14:paraId="149199AD" w14:textId="77777777" w:rsidR="00ED1BE7" w:rsidRDefault="00ED1BE7">
      <w:pPr>
        <w:rPr>
          <w:b/>
        </w:rPr>
      </w:pPr>
    </w:p>
    <w:p w14:paraId="30C14EE0" w14:textId="77777777" w:rsidR="00ED1BE7" w:rsidRDefault="00C476FC">
      <w:pPr>
        <w:pStyle w:val="Heading2"/>
        <w:rPr>
          <w:b/>
        </w:rPr>
      </w:pPr>
      <w:bookmarkStart w:id="24" w:name="_3whwml4" w:colFirst="0" w:colLast="0"/>
      <w:bookmarkEnd w:id="24"/>
      <w:r>
        <w:rPr>
          <w:b/>
        </w:rPr>
        <w:t>Empleo</w:t>
      </w:r>
    </w:p>
    <w:p w14:paraId="02FBB6BA" w14:textId="77777777" w:rsidR="00ED1BE7" w:rsidRDefault="00C476FC">
      <w:pPr>
        <w:numPr>
          <w:ilvl w:val="0"/>
          <w:numId w:val="7"/>
        </w:numPr>
      </w:pPr>
      <w:r>
        <w:t>YWCA Metro Chicago</w:t>
      </w:r>
    </w:p>
    <w:p w14:paraId="0D9DBEC3" w14:textId="77777777" w:rsidR="00ED1BE7" w:rsidRDefault="00C476FC">
      <w:pPr>
        <w:numPr>
          <w:ilvl w:val="1"/>
          <w:numId w:val="7"/>
        </w:numPr>
        <w:spacing w:after="240"/>
      </w:pPr>
      <w:r>
        <w:rPr>
          <w:highlight w:val="white"/>
        </w:rPr>
        <w:t xml:space="preserve"> </w:t>
      </w:r>
      <w:r>
        <w:t>Nuestro equipo de trabajo también estará disponible para vincularlo con oportunidades de empleo. Por favor contáctenos en</w:t>
      </w:r>
      <w:r>
        <w:rPr>
          <w:highlight w:val="white"/>
        </w:rPr>
        <w:t xml:space="preserve"> </w:t>
      </w:r>
      <w:r>
        <w:rPr>
          <w:color w:val="0563C1"/>
          <w:highlight w:val="white"/>
        </w:rPr>
        <w:t>jobs@ywcachicago.org</w:t>
      </w:r>
      <w:r>
        <w:rPr>
          <w:highlight w:val="white"/>
        </w:rPr>
        <w:t xml:space="preserve">  </w:t>
      </w:r>
    </w:p>
    <w:p w14:paraId="77ABF35D" w14:textId="77777777" w:rsidR="00ED1BE7" w:rsidRDefault="00ED1BE7"/>
    <w:p w14:paraId="1AA4344B" w14:textId="77777777" w:rsidR="00ED1BE7" w:rsidRDefault="00C476FC">
      <w:pPr>
        <w:rPr>
          <w:b/>
        </w:rPr>
      </w:pPr>
      <w:hyperlink r:id="rId105">
        <w:r>
          <w:rPr>
            <w:color w:val="1155CC"/>
            <w:u w:val="single"/>
          </w:rPr>
          <w:t>https://mcusercontent.com/fff884130511830182b4e1913/files/94f604d5-0eb9-412f-98d3-d0f35db807b8/Job_Leads_03.09.2020.pdf</w:t>
        </w:r>
      </w:hyperlink>
    </w:p>
    <w:p w14:paraId="2876DE50" w14:textId="77777777" w:rsidR="00ED1BE7" w:rsidRDefault="00ED1BE7">
      <w:pPr>
        <w:rPr>
          <w:b/>
        </w:rPr>
      </w:pPr>
    </w:p>
    <w:p w14:paraId="733B7E53" w14:textId="77777777" w:rsidR="00ED1BE7" w:rsidRDefault="00ED1BE7">
      <w:pPr>
        <w:rPr>
          <w:b/>
        </w:rPr>
      </w:pPr>
    </w:p>
    <w:p w14:paraId="4C6A1922" w14:textId="77777777" w:rsidR="00ED1BE7" w:rsidRDefault="00C476FC">
      <w:pPr>
        <w:pStyle w:val="Heading2"/>
        <w:rPr>
          <w:b/>
        </w:rPr>
      </w:pPr>
      <w:bookmarkStart w:id="25" w:name="_2bn6wsx" w:colFirst="0" w:colLast="0"/>
      <w:bookmarkEnd w:id="25"/>
      <w:r>
        <w:rPr>
          <w:b/>
        </w:rPr>
        <w:t>Otros Servicios No Evaluados por ICIRR</w:t>
      </w:r>
    </w:p>
    <w:p w14:paraId="1D53053F" w14:textId="77777777" w:rsidR="00ED1BE7" w:rsidRDefault="00C476FC">
      <w:r>
        <w:t>Esta es una lista de enlaces a otras bases de datos que no han sid</w:t>
      </w:r>
      <w:r>
        <w:t>o examinadas por ICIRR y que ofrecen ayuda a los miembros de la comunidad, independientemente de su estado.</w:t>
      </w:r>
    </w:p>
    <w:p w14:paraId="14FCF7D7" w14:textId="77777777" w:rsidR="00ED1BE7" w:rsidRDefault="00ED1BE7"/>
    <w:p w14:paraId="47BC9E30" w14:textId="77777777" w:rsidR="00ED1BE7" w:rsidRDefault="00C476FC">
      <w:pPr>
        <w:shd w:val="clear" w:color="auto" w:fill="FFFFFF"/>
        <w:spacing w:line="293" w:lineRule="auto"/>
        <w:rPr>
          <w:sz w:val="24"/>
          <w:szCs w:val="24"/>
        </w:rPr>
      </w:pPr>
      <w:hyperlink r:id="rId106" w:anchor="gid=0">
        <w:r>
          <w:rPr>
            <w:color w:val="1155CC"/>
            <w:sz w:val="24"/>
            <w:szCs w:val="24"/>
            <w:u w:val="single"/>
          </w:rPr>
          <w:t>Chicago Covid Resources</w:t>
        </w:r>
      </w:hyperlink>
      <w:r>
        <w:rPr>
          <w:sz w:val="24"/>
          <w:szCs w:val="24"/>
        </w:rPr>
        <w:t xml:space="preserve"> - Do</w:t>
      </w:r>
      <w:r>
        <w:rPr>
          <w:sz w:val="24"/>
          <w:szCs w:val="24"/>
        </w:rPr>
        <w:t>cumento de hoja de Google con diversos recursos ​disponibles ​en Chicago, esta hoja se divide en varias pestañas:</w:t>
      </w:r>
    </w:p>
    <w:p w14:paraId="2A0D8249" w14:textId="77777777" w:rsidR="00ED1BE7" w:rsidRDefault="00ED1BE7">
      <w:pPr>
        <w:rPr>
          <w:sz w:val="24"/>
          <w:szCs w:val="24"/>
        </w:rPr>
      </w:pPr>
    </w:p>
    <w:p w14:paraId="634C051B" w14:textId="77777777" w:rsidR="00ED1BE7" w:rsidRDefault="00C476FC">
      <w:pPr>
        <w:ind w:left="720" w:firstLine="720"/>
        <w:rPr>
          <w:sz w:val="24"/>
          <w:szCs w:val="24"/>
        </w:rPr>
      </w:pPr>
      <w:r>
        <w:rPr>
          <w:sz w:val="24"/>
          <w:szCs w:val="24"/>
        </w:rPr>
        <w:t>● Asistencia financiera</w:t>
      </w:r>
    </w:p>
    <w:p w14:paraId="766CCDCC" w14:textId="77777777" w:rsidR="00ED1BE7" w:rsidRDefault="00C476FC">
      <w:pPr>
        <w:ind w:left="720" w:firstLine="720"/>
        <w:rPr>
          <w:sz w:val="24"/>
          <w:szCs w:val="24"/>
        </w:rPr>
      </w:pPr>
      <w:r>
        <w:rPr>
          <w:sz w:val="24"/>
          <w:szCs w:val="24"/>
        </w:rPr>
        <w:t>● Bienes / servicios directos</w:t>
      </w:r>
    </w:p>
    <w:p w14:paraId="47200804" w14:textId="77777777" w:rsidR="00ED1BE7" w:rsidRDefault="00C476FC">
      <w:pPr>
        <w:ind w:left="720" w:firstLine="720"/>
        <w:rPr>
          <w:sz w:val="24"/>
          <w:szCs w:val="24"/>
        </w:rPr>
      </w:pPr>
      <w:r>
        <w:rPr>
          <w:sz w:val="24"/>
          <w:szCs w:val="24"/>
        </w:rPr>
        <w:t>● Enlaces de trabajo</w:t>
      </w:r>
    </w:p>
    <w:p w14:paraId="32E05380" w14:textId="77777777" w:rsidR="00ED1BE7" w:rsidRDefault="00C476FC">
      <w:pPr>
        <w:ind w:left="720" w:firstLine="720"/>
        <w:rPr>
          <w:sz w:val="24"/>
          <w:szCs w:val="24"/>
        </w:rPr>
      </w:pPr>
      <w:r>
        <w:rPr>
          <w:sz w:val="24"/>
          <w:szCs w:val="24"/>
        </w:rPr>
        <w:t>● Salud y reducción de daños</w:t>
      </w:r>
    </w:p>
    <w:p w14:paraId="62F02B5E" w14:textId="77777777" w:rsidR="00ED1BE7" w:rsidRDefault="00C476FC">
      <w:pPr>
        <w:ind w:left="720" w:firstLine="720"/>
        <w:rPr>
          <w:sz w:val="24"/>
          <w:szCs w:val="24"/>
        </w:rPr>
      </w:pPr>
      <w:r>
        <w:rPr>
          <w:sz w:val="24"/>
          <w:szCs w:val="24"/>
        </w:rPr>
        <w:t>● Ayuda mutua</w:t>
      </w:r>
    </w:p>
    <w:p w14:paraId="32BC9522" w14:textId="77777777" w:rsidR="00ED1BE7" w:rsidRDefault="00ED1BE7">
      <w:pPr>
        <w:ind w:left="720" w:firstLine="720"/>
        <w:rPr>
          <w:sz w:val="24"/>
          <w:szCs w:val="24"/>
        </w:rPr>
      </w:pPr>
    </w:p>
    <w:bookmarkStart w:id="26" w:name="_qsh70q" w:colFirst="0" w:colLast="0"/>
    <w:bookmarkEnd w:id="26"/>
    <w:p w14:paraId="07B206FB" w14:textId="77777777" w:rsidR="00ED1BE7" w:rsidRDefault="00C476FC">
      <w:pPr>
        <w:jc w:val="both"/>
        <w:rPr>
          <w:sz w:val="24"/>
          <w:szCs w:val="24"/>
        </w:rPr>
      </w:pPr>
      <w:r>
        <w:fldChar w:fldCharType="begin"/>
      </w:r>
      <w:r>
        <w:instrText xml:space="preserve"> HYPERLINK "https://southsideweekly.com/covid-19-south-side-community-resource-guide/amp/" \h </w:instrText>
      </w:r>
      <w:r>
        <w:fldChar w:fldCharType="separate"/>
      </w:r>
      <w:r>
        <w:rPr>
          <w:color w:val="1155CC"/>
          <w:sz w:val="24"/>
          <w:szCs w:val="24"/>
          <w:u w:val="single"/>
        </w:rPr>
        <w:t>Guía de Recursos Comunitarios sobre COVID-19 para la parte Sur</w:t>
      </w:r>
      <w:r>
        <w:rPr>
          <w:color w:val="1155CC"/>
          <w:sz w:val="24"/>
          <w:szCs w:val="24"/>
          <w:u w:val="single"/>
        </w:rPr>
        <w:fldChar w:fldCharType="end"/>
      </w:r>
      <w:r>
        <w:rPr>
          <w:sz w:val="24"/>
          <w:szCs w:val="24"/>
        </w:rPr>
        <w:t xml:space="preserve"> - Sitio web que proporciona información de particular relevancia para las personas de la parte sur</w:t>
      </w:r>
      <w:r>
        <w:rPr>
          <w:sz w:val="24"/>
          <w:szCs w:val="24"/>
        </w:rPr>
        <w:t>, incluida información sobre beneficios de desempleo, salud pública, atención a personas mayores, asistencia alimentaria de emergencia, derechos de vivienda, derechos de los inquilinos, y más.</w:t>
      </w:r>
    </w:p>
    <w:sectPr w:rsidR="00ED1BE7">
      <w:headerReference w:type="default" r:id="rId107"/>
      <w:footerReference w:type="default" r:id="rId108"/>
      <w:headerReference w:type="first" r:id="rId109"/>
      <w:footerReference w:type="first" r:id="rId110"/>
      <w:pgSz w:w="12240" w:h="15840"/>
      <w:pgMar w:top="1080" w:right="1080" w:bottom="72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FAB3" w14:textId="77777777" w:rsidR="00C476FC" w:rsidRDefault="00C476FC">
      <w:pPr>
        <w:spacing w:line="240" w:lineRule="auto"/>
      </w:pPr>
      <w:r>
        <w:separator/>
      </w:r>
    </w:p>
  </w:endnote>
  <w:endnote w:type="continuationSeparator" w:id="0">
    <w:p w14:paraId="526BE6AA" w14:textId="77777777" w:rsidR="00C476FC" w:rsidRDefault="00C47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ora">
    <w:charset w:val="00"/>
    <w:family w:val="auto"/>
    <w:pitch w:val="default"/>
  </w:font>
  <w:font w:name="Arial Black">
    <w:panose1 w:val="020B0A04020102020204"/>
    <w:charset w:val="00"/>
    <w:family w:val="swiss"/>
    <w:pitch w:val="variable"/>
    <w:sig w:usb0="A00002AF" w:usb1="400078FB" w:usb2="00000000" w:usb3="00000000" w:csb0="0000009F" w:csb1="00000000"/>
  </w:font>
  <w:font w:name="Roboto">
    <w:charset w:val="00"/>
    <w:family w:val="auto"/>
    <w:pitch w:val="default"/>
  </w:font>
  <w:font w:name="Arial Unicode MS">
    <w:panose1 w:val="020B0604020202020204"/>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9A21" w14:textId="77777777" w:rsidR="00ED1BE7" w:rsidRDefault="00C476FC">
    <w:pPr>
      <w:jc w:val="right"/>
    </w:pPr>
    <w:r>
      <w:rPr>
        <w:sz w:val="24"/>
        <w:szCs w:val="24"/>
        <w:highlight w:val="white"/>
      </w:rPr>
      <w:fldChar w:fldCharType="begin"/>
    </w:r>
    <w:r>
      <w:rPr>
        <w:sz w:val="24"/>
        <w:szCs w:val="24"/>
        <w:highlight w:val="white"/>
      </w:rPr>
      <w:instrText>PAGE</w:instrText>
    </w:r>
    <w:r w:rsidR="00774577">
      <w:rPr>
        <w:sz w:val="24"/>
        <w:szCs w:val="24"/>
        <w:highlight w:val="white"/>
      </w:rPr>
      <w:fldChar w:fldCharType="separate"/>
    </w:r>
    <w:r w:rsidR="00774577">
      <w:rPr>
        <w:noProof/>
        <w:sz w:val="24"/>
        <w:szCs w:val="24"/>
        <w:highlight w:val="white"/>
      </w:rPr>
      <w:t>1</w:t>
    </w:r>
    <w:r>
      <w:rPr>
        <w:sz w:val="24"/>
        <w:szCs w:val="24"/>
        <w:highlight w:val="white"/>
      </w:rPr>
      <w:fldChar w:fldCharType="end"/>
    </w:r>
  </w:p>
  <w:p w14:paraId="13D89452" w14:textId="77777777" w:rsidR="00ED1BE7" w:rsidRDefault="00ED1BE7">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6239" w14:textId="77777777" w:rsidR="00ED1BE7" w:rsidRDefault="00C476FC">
    <w:pPr>
      <w:pBdr>
        <w:top w:val="nil"/>
        <w:left w:val="nil"/>
        <w:bottom w:val="nil"/>
        <w:right w:val="nil"/>
        <w:between w:val="nil"/>
      </w:pBdr>
      <w:tabs>
        <w:tab w:val="center" w:pos="4680"/>
        <w:tab w:val="right" w:pos="9360"/>
      </w:tabs>
      <w:spacing w:line="240" w:lineRule="auto"/>
      <w:rPr>
        <w:color w:val="000000"/>
      </w:rPr>
    </w:pPr>
    <w:r>
      <w:rPr>
        <w:color w:val="000000"/>
      </w:rPr>
      <w:t>*Versión actualizada al 24 de marzo de 2020.</w:t>
    </w:r>
  </w:p>
  <w:p w14:paraId="037D01FF" w14:textId="77777777" w:rsidR="00ED1BE7" w:rsidRDefault="00C476FC">
    <w:pPr>
      <w:pBdr>
        <w:top w:val="nil"/>
        <w:left w:val="nil"/>
        <w:bottom w:val="nil"/>
        <w:right w:val="nil"/>
        <w:between w:val="nil"/>
      </w:pBdr>
      <w:tabs>
        <w:tab w:val="center" w:pos="4680"/>
        <w:tab w:val="right" w:pos="9360"/>
      </w:tabs>
      <w:spacing w:line="240" w:lineRule="auto"/>
      <w:rPr>
        <w:color w:val="000000"/>
      </w:rPr>
    </w:pPr>
    <w:r>
      <w:rPr>
        <w:color w:val="000000"/>
      </w:rPr>
      <w:t>**Este documento ha sido traducido el 26 de marzo de 2020. SP/ZP</w:t>
    </w:r>
  </w:p>
  <w:p w14:paraId="6DC24C94" w14:textId="77777777" w:rsidR="00ED1BE7" w:rsidRDefault="00ED1BE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16D5" w14:textId="77777777" w:rsidR="00C476FC" w:rsidRDefault="00C476FC">
      <w:pPr>
        <w:spacing w:line="240" w:lineRule="auto"/>
      </w:pPr>
      <w:r>
        <w:separator/>
      </w:r>
    </w:p>
  </w:footnote>
  <w:footnote w:type="continuationSeparator" w:id="0">
    <w:p w14:paraId="522BC372" w14:textId="77777777" w:rsidR="00C476FC" w:rsidRDefault="00C47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26FB" w14:textId="77777777" w:rsidR="00ED1BE7" w:rsidRDefault="00C476FC">
    <w:r>
      <w:rPr>
        <w:noProof/>
      </w:rPr>
      <w:drawing>
        <wp:inline distT="114300" distB="114300" distL="114300" distR="114300" wp14:anchorId="2C3405D7" wp14:editId="62D0DC33">
          <wp:extent cx="1858089" cy="7286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8089" cy="72866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F4E7" w14:textId="77777777" w:rsidR="00ED1BE7" w:rsidRDefault="00C476FC">
    <w:pPr>
      <w:jc w:val="center"/>
    </w:pPr>
    <w:r>
      <w:rPr>
        <w:noProof/>
      </w:rPr>
      <w:drawing>
        <wp:inline distT="114300" distB="114300" distL="114300" distR="114300" wp14:anchorId="019C7B3B" wp14:editId="6B302CB8">
          <wp:extent cx="3569431" cy="117308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69431" cy="11730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6E9"/>
    <w:multiLevelType w:val="multilevel"/>
    <w:tmpl w:val="082AB592"/>
    <w:lvl w:ilvl="0">
      <w:start w:val="1"/>
      <w:numFmt w:val="bullet"/>
      <w:lvlText w:val="●"/>
      <w:lvlJc w:val="left"/>
      <w:pPr>
        <w:ind w:left="720" w:hanging="360"/>
      </w:pPr>
      <w:rPr>
        <w:rFonts w:ascii="Verdana" w:eastAsia="Verdana" w:hAnsi="Verdana" w:cs="Verdan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91EAB"/>
    <w:multiLevelType w:val="multilevel"/>
    <w:tmpl w:val="5C48953E"/>
    <w:lvl w:ilvl="0">
      <w:start w:val="1"/>
      <w:numFmt w:val="bullet"/>
      <w:lvlText w:val="●"/>
      <w:lvlJc w:val="left"/>
      <w:pPr>
        <w:ind w:left="940" w:hanging="360"/>
      </w:pPr>
      <w:rPr>
        <w:rFonts w:ascii="Arial" w:eastAsia="Arial" w:hAnsi="Arial" w:cs="Arial"/>
        <w:color w:val="222222"/>
        <w:sz w:val="22"/>
        <w:szCs w:val="22"/>
        <w:u w:val="none"/>
      </w:rPr>
    </w:lvl>
    <w:lvl w:ilvl="1">
      <w:start w:val="1"/>
      <w:numFmt w:val="bullet"/>
      <w:lvlText w:val="○"/>
      <w:lvlJc w:val="left"/>
      <w:pPr>
        <w:ind w:left="1660" w:hanging="360"/>
      </w:pPr>
      <w:rPr>
        <w:u w:val="none"/>
      </w:rPr>
    </w:lvl>
    <w:lvl w:ilvl="2">
      <w:start w:val="1"/>
      <w:numFmt w:val="bullet"/>
      <w:lvlText w:val="■"/>
      <w:lvlJc w:val="left"/>
      <w:pPr>
        <w:ind w:left="2380" w:hanging="360"/>
      </w:pPr>
      <w:rPr>
        <w:u w:val="none"/>
      </w:rPr>
    </w:lvl>
    <w:lvl w:ilvl="3">
      <w:start w:val="1"/>
      <w:numFmt w:val="bullet"/>
      <w:lvlText w:val="●"/>
      <w:lvlJc w:val="left"/>
      <w:pPr>
        <w:ind w:left="3100" w:hanging="360"/>
      </w:pPr>
      <w:rPr>
        <w:u w:val="none"/>
      </w:rPr>
    </w:lvl>
    <w:lvl w:ilvl="4">
      <w:start w:val="1"/>
      <w:numFmt w:val="bullet"/>
      <w:lvlText w:val="○"/>
      <w:lvlJc w:val="left"/>
      <w:pPr>
        <w:ind w:left="3820" w:hanging="360"/>
      </w:pPr>
      <w:rPr>
        <w:u w:val="none"/>
      </w:rPr>
    </w:lvl>
    <w:lvl w:ilvl="5">
      <w:start w:val="1"/>
      <w:numFmt w:val="bullet"/>
      <w:lvlText w:val="■"/>
      <w:lvlJc w:val="left"/>
      <w:pPr>
        <w:ind w:left="4540" w:hanging="360"/>
      </w:pPr>
      <w:rPr>
        <w:u w:val="none"/>
      </w:rPr>
    </w:lvl>
    <w:lvl w:ilvl="6">
      <w:start w:val="1"/>
      <w:numFmt w:val="bullet"/>
      <w:lvlText w:val="●"/>
      <w:lvlJc w:val="left"/>
      <w:pPr>
        <w:ind w:left="5260" w:hanging="360"/>
      </w:pPr>
      <w:rPr>
        <w:u w:val="none"/>
      </w:rPr>
    </w:lvl>
    <w:lvl w:ilvl="7">
      <w:start w:val="1"/>
      <w:numFmt w:val="bullet"/>
      <w:lvlText w:val="○"/>
      <w:lvlJc w:val="left"/>
      <w:pPr>
        <w:ind w:left="5980" w:hanging="360"/>
      </w:pPr>
      <w:rPr>
        <w:u w:val="none"/>
      </w:rPr>
    </w:lvl>
    <w:lvl w:ilvl="8">
      <w:start w:val="1"/>
      <w:numFmt w:val="bullet"/>
      <w:lvlText w:val="■"/>
      <w:lvlJc w:val="left"/>
      <w:pPr>
        <w:ind w:left="6700" w:hanging="360"/>
      </w:pPr>
      <w:rPr>
        <w:u w:val="none"/>
      </w:rPr>
    </w:lvl>
  </w:abstractNum>
  <w:abstractNum w:abstractNumId="2" w15:restartNumberingAfterBreak="0">
    <w:nsid w:val="05BC2E0C"/>
    <w:multiLevelType w:val="multilevel"/>
    <w:tmpl w:val="65B40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E06D4"/>
    <w:multiLevelType w:val="multilevel"/>
    <w:tmpl w:val="2AB6E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4861AA"/>
    <w:multiLevelType w:val="multilevel"/>
    <w:tmpl w:val="174CF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6273B2"/>
    <w:multiLevelType w:val="multilevel"/>
    <w:tmpl w:val="A7505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5010C1"/>
    <w:multiLevelType w:val="multilevel"/>
    <w:tmpl w:val="BA9A1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7F34B7"/>
    <w:multiLevelType w:val="multilevel"/>
    <w:tmpl w:val="12FA4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1920EB"/>
    <w:multiLevelType w:val="multilevel"/>
    <w:tmpl w:val="0BFA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A5FF0"/>
    <w:multiLevelType w:val="multilevel"/>
    <w:tmpl w:val="8E861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4F5841"/>
    <w:multiLevelType w:val="multilevel"/>
    <w:tmpl w:val="FB42D1B2"/>
    <w:lvl w:ilvl="0">
      <w:start w:val="1"/>
      <w:numFmt w:val="bullet"/>
      <w:lvlText w:val="●"/>
      <w:lvlJc w:val="left"/>
      <w:pPr>
        <w:ind w:left="720" w:hanging="360"/>
      </w:pPr>
      <w:rPr>
        <w:rFonts w:ascii="Verdana" w:eastAsia="Verdana" w:hAnsi="Verdana" w:cs="Verdan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E57D8A"/>
    <w:multiLevelType w:val="multilevel"/>
    <w:tmpl w:val="E64A4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5A1A30"/>
    <w:multiLevelType w:val="multilevel"/>
    <w:tmpl w:val="C85AA704"/>
    <w:lvl w:ilvl="0">
      <w:start w:val="1"/>
      <w:numFmt w:val="decimal"/>
      <w:lvlText w:val="%1."/>
      <w:lvlJc w:val="left"/>
      <w:pPr>
        <w:ind w:left="940" w:hanging="360"/>
      </w:pPr>
      <w:rPr>
        <w:rFonts w:ascii="Arial" w:eastAsia="Arial" w:hAnsi="Arial" w:cs="Arial"/>
        <w:color w:val="222222"/>
        <w:sz w:val="22"/>
        <w:szCs w:val="22"/>
        <w:u w:val="none"/>
      </w:rPr>
    </w:lvl>
    <w:lvl w:ilvl="1">
      <w:start w:val="1"/>
      <w:numFmt w:val="lowerLetter"/>
      <w:lvlText w:val="%2."/>
      <w:lvlJc w:val="left"/>
      <w:pPr>
        <w:ind w:left="1660" w:hanging="360"/>
      </w:pPr>
      <w:rPr>
        <w:u w:val="none"/>
      </w:rPr>
    </w:lvl>
    <w:lvl w:ilvl="2">
      <w:start w:val="1"/>
      <w:numFmt w:val="lowerRoman"/>
      <w:lvlText w:val="%3."/>
      <w:lvlJc w:val="right"/>
      <w:pPr>
        <w:ind w:left="2380" w:hanging="360"/>
      </w:pPr>
      <w:rPr>
        <w:u w:val="none"/>
      </w:rPr>
    </w:lvl>
    <w:lvl w:ilvl="3">
      <w:start w:val="1"/>
      <w:numFmt w:val="decimal"/>
      <w:lvlText w:val="%4."/>
      <w:lvlJc w:val="left"/>
      <w:pPr>
        <w:ind w:left="3100" w:hanging="360"/>
      </w:pPr>
      <w:rPr>
        <w:u w:val="none"/>
      </w:rPr>
    </w:lvl>
    <w:lvl w:ilvl="4">
      <w:start w:val="1"/>
      <w:numFmt w:val="lowerLetter"/>
      <w:lvlText w:val="%5."/>
      <w:lvlJc w:val="left"/>
      <w:pPr>
        <w:ind w:left="3820" w:hanging="360"/>
      </w:pPr>
      <w:rPr>
        <w:u w:val="none"/>
      </w:rPr>
    </w:lvl>
    <w:lvl w:ilvl="5">
      <w:start w:val="1"/>
      <w:numFmt w:val="lowerRoman"/>
      <w:lvlText w:val="%6."/>
      <w:lvlJc w:val="right"/>
      <w:pPr>
        <w:ind w:left="4540" w:hanging="360"/>
      </w:pPr>
      <w:rPr>
        <w:u w:val="none"/>
      </w:rPr>
    </w:lvl>
    <w:lvl w:ilvl="6">
      <w:start w:val="1"/>
      <w:numFmt w:val="decimal"/>
      <w:lvlText w:val="%7."/>
      <w:lvlJc w:val="left"/>
      <w:pPr>
        <w:ind w:left="5260" w:hanging="360"/>
      </w:pPr>
      <w:rPr>
        <w:u w:val="none"/>
      </w:rPr>
    </w:lvl>
    <w:lvl w:ilvl="7">
      <w:start w:val="1"/>
      <w:numFmt w:val="lowerLetter"/>
      <w:lvlText w:val="%8."/>
      <w:lvlJc w:val="left"/>
      <w:pPr>
        <w:ind w:left="5980" w:hanging="360"/>
      </w:pPr>
      <w:rPr>
        <w:u w:val="none"/>
      </w:rPr>
    </w:lvl>
    <w:lvl w:ilvl="8">
      <w:start w:val="1"/>
      <w:numFmt w:val="lowerRoman"/>
      <w:lvlText w:val="%9."/>
      <w:lvlJc w:val="right"/>
      <w:pPr>
        <w:ind w:left="6700" w:hanging="360"/>
      </w:pPr>
      <w:rPr>
        <w:u w:val="none"/>
      </w:rPr>
    </w:lvl>
  </w:abstractNum>
  <w:abstractNum w:abstractNumId="13" w15:restartNumberingAfterBreak="0">
    <w:nsid w:val="3CB062DA"/>
    <w:multiLevelType w:val="multilevel"/>
    <w:tmpl w:val="3E74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EA7B11"/>
    <w:multiLevelType w:val="multilevel"/>
    <w:tmpl w:val="11322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52623C"/>
    <w:multiLevelType w:val="multilevel"/>
    <w:tmpl w:val="A9828E2A"/>
    <w:lvl w:ilvl="0">
      <w:start w:val="1"/>
      <w:numFmt w:val="bullet"/>
      <w:lvlText w:val="●"/>
      <w:lvlJc w:val="left"/>
      <w:pPr>
        <w:ind w:left="720" w:hanging="360"/>
      </w:pPr>
      <w:rPr>
        <w:rFonts w:ascii="Lora" w:eastAsia="Lora" w:hAnsi="Lora" w:cs="Lor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D81D44"/>
    <w:multiLevelType w:val="multilevel"/>
    <w:tmpl w:val="00C61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116695"/>
    <w:multiLevelType w:val="multilevel"/>
    <w:tmpl w:val="732AAFB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DDE2406"/>
    <w:multiLevelType w:val="multilevel"/>
    <w:tmpl w:val="7D1AB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A2347B"/>
    <w:multiLevelType w:val="multilevel"/>
    <w:tmpl w:val="431AC9EC"/>
    <w:lvl w:ilvl="0">
      <w:start w:val="1"/>
      <w:numFmt w:val="bullet"/>
      <w:lvlText w:val="●"/>
      <w:lvlJc w:val="left"/>
      <w:pPr>
        <w:ind w:left="720" w:hanging="360"/>
      </w:pPr>
      <w:rPr>
        <w:rFonts w:ascii="Lora" w:eastAsia="Lora" w:hAnsi="Lora" w:cs="Lor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AE08AB"/>
    <w:multiLevelType w:val="multilevel"/>
    <w:tmpl w:val="4BD21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C74366"/>
    <w:multiLevelType w:val="multilevel"/>
    <w:tmpl w:val="D77644B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A206C0"/>
    <w:multiLevelType w:val="multilevel"/>
    <w:tmpl w:val="3B385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0"/>
  </w:num>
  <w:num w:numId="4">
    <w:abstractNumId w:val="1"/>
  </w:num>
  <w:num w:numId="5">
    <w:abstractNumId w:val="3"/>
  </w:num>
  <w:num w:numId="6">
    <w:abstractNumId w:val="4"/>
  </w:num>
  <w:num w:numId="7">
    <w:abstractNumId w:val="18"/>
  </w:num>
  <w:num w:numId="8">
    <w:abstractNumId w:val="6"/>
  </w:num>
  <w:num w:numId="9">
    <w:abstractNumId w:val="21"/>
  </w:num>
  <w:num w:numId="10">
    <w:abstractNumId w:val="14"/>
  </w:num>
  <w:num w:numId="11">
    <w:abstractNumId w:val="17"/>
  </w:num>
  <w:num w:numId="12">
    <w:abstractNumId w:val="5"/>
  </w:num>
  <w:num w:numId="13">
    <w:abstractNumId w:val="15"/>
  </w:num>
  <w:num w:numId="14">
    <w:abstractNumId w:val="11"/>
  </w:num>
  <w:num w:numId="15">
    <w:abstractNumId w:val="19"/>
  </w:num>
  <w:num w:numId="16">
    <w:abstractNumId w:val="16"/>
  </w:num>
  <w:num w:numId="17">
    <w:abstractNumId w:val="12"/>
  </w:num>
  <w:num w:numId="18">
    <w:abstractNumId w:val="22"/>
  </w:num>
  <w:num w:numId="19">
    <w:abstractNumId w:val="13"/>
  </w:num>
  <w:num w:numId="20">
    <w:abstractNumId w:val="8"/>
  </w:num>
  <w:num w:numId="21">
    <w:abstractNumId w:val="2"/>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E7"/>
    <w:rsid w:val="00774577"/>
    <w:rsid w:val="00C476FC"/>
    <w:rsid w:val="00ED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489A"/>
  <w15:docId w15:val="{E55707DA-CA43-4CDF-84AC-6D2E469E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uscis.gov" TargetMode="External"/><Relationship Id="rId21" Type="http://schemas.openxmlformats.org/officeDocument/2006/relationships/hyperlink" Target="http://www.icirr.org/ifrp" TargetMode="External"/><Relationship Id="rId42" Type="http://schemas.openxmlformats.org/officeDocument/2006/relationships/hyperlink" Target="https://forms.gle/cReuD6vtuBmKmoop9" TargetMode="External"/><Relationship Id="rId47" Type="http://schemas.openxmlformats.org/officeDocument/2006/relationships/hyperlink" Target="https://www.illinoisfreeclinics.org/clinic-search/clinic-directory" TargetMode="External"/><Relationship Id="rId63" Type="http://schemas.openxmlformats.org/officeDocument/2006/relationships/hyperlink" Target="https://catholiccharitiesjoliet.org/" TargetMode="External"/><Relationship Id="rId68" Type="http://schemas.openxmlformats.org/officeDocument/2006/relationships/hyperlink" Target="https://www.sased.org/parent-covid-19-resources" TargetMode="External"/><Relationship Id="rId84" Type="http://schemas.openxmlformats.org/officeDocument/2006/relationships/hyperlink" Target="https://www.instagram.com/p/B9rrKxiFGIB/" TargetMode="External"/><Relationship Id="rId89" Type="http://schemas.openxmlformats.org/officeDocument/2006/relationships/hyperlink" Target="http://www.actforchildren.org/wp-content/uploads/2020/03/FAQ-for-child-care-providers-3-15-20.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irr.org/nai" TargetMode="External"/><Relationship Id="rId29" Type="http://schemas.openxmlformats.org/officeDocument/2006/relationships/hyperlink" Target="https://worldreliefdupageaurora.org/covid-19-resources" TargetMode="External"/><Relationship Id="rId107"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www.dhs.state.il.us/page.aspx?item=118709" TargetMode="External"/><Relationship Id="rId32" Type="http://schemas.openxmlformats.org/officeDocument/2006/relationships/hyperlink" Target="https://protectingimmigrantfamilies.org/wp-content/uploads/2020/02/You-Have-Rights-Protect-Your-Health-Updated-February-2020-ENGLISH.pdf" TargetMode="External"/><Relationship Id="rId37" Type="http://schemas.openxmlformats.org/officeDocument/2006/relationships/hyperlink" Target="https://docs.google.com/document/u/2/d/1BrTcX0r5NXpeOzXtSIpf4WsvrQitU0lnE8qQEkZYQGM/mobilebasic?emci=c7a639b4-9368-ea11-a94c-00155d03b5dd&amp;emdi=e49e36df-a168-ea11-a94c-00155d03b5dd&amp;ceid=2637819" TargetMode="External"/><Relationship Id="rId40" Type="http://schemas.openxmlformats.org/officeDocument/2006/relationships/hyperlink" Target="https://docs.google.com/forms/d/e/1FAIpQLSdLv5BT3SVLlSbhL6WsgPUmgJhcjaYLD6lyyJeBZFON9LbKYQ/viewform" TargetMode="External"/><Relationship Id="rId45" Type="http://schemas.openxmlformats.org/officeDocument/2006/relationships/hyperlink" Target="https://www.icirr.org/healthcare-resources-inter-map" TargetMode="External"/><Relationship Id="rId53" Type="http://schemas.openxmlformats.org/officeDocument/2006/relationships/hyperlink" Target="https://accessdupage.org/dispensary-of-hope/" TargetMode="External"/><Relationship Id="rId58" Type="http://schemas.openxmlformats.org/officeDocument/2006/relationships/hyperlink" Target="https://cps.edu/oshw/Pages/HealthyCPS.aspx" TargetMode="External"/><Relationship Id="rId66" Type="http://schemas.openxmlformats.org/officeDocument/2006/relationships/hyperlink" Target="http://wscpantry.org/" TargetMode="External"/><Relationship Id="rId74" Type="http://schemas.openxmlformats.org/officeDocument/2006/relationships/hyperlink" Target="mailto:lmagad@famservice.org" TargetMode="External"/><Relationship Id="rId79" Type="http://schemas.openxmlformats.org/officeDocument/2006/relationships/hyperlink" Target="https://www2.illinois.gov/sites/OECD/Pages/For-Communities.aspx" TargetMode="External"/><Relationship Id="rId87" Type="http://schemas.openxmlformats.org/officeDocument/2006/relationships/hyperlink" Target="https://classroommagazines.scholastic.com/support/learnathome.html" TargetMode="External"/><Relationship Id="rId102" Type="http://schemas.openxmlformats.org/officeDocument/2006/relationships/hyperlink" Target="https://teenlineonline.org/talk-now/" TargetMode="External"/><Relationship Id="rId110"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facebook.com/imancentral/?__tn__=K-R&amp;eid=ARA-KOL-qOYWlgt_7nPTtHWV9GiedHLYdfBfUIvqtMGRyvkgRmaj7iBuiTnCQkzZ9y6zLMjSHZSN5LIu&amp;fref=mentions&amp;__xts__%5B0%5D=68.ARCdPZj6XCZHUZkLYHP1XpDWc8mBBCZS3JUqyJZu8QiEyH9GIJ36VpIBkjkvT4PYBFDUeyl9omFVernEsuPFCrsXd_9EeuXO1mVSVBfl59nzJTQpsn4GNedrRHvJiHflW_CoU8ld3fJBNDkE0DgQ-NCOp9X1n9604xvD9KYlYqYhmVecJiK6ub3MwxIxrc3hXfDIS5zJZvinTkqDJn99NsCkXkPYIGtcwjpAMZQnp4wCdN4m8iISn-QM9hxntwNf7tIwvd3XI3Ae_Zwth4ao4GG_epj4VoGKYyJ0Ad-rg7hdL00ypGDdx_PpG0IMBsU3xfB7JroeJEPZyaAqWkeiSw" TargetMode="External"/><Relationship Id="rId82" Type="http://schemas.openxmlformats.org/officeDocument/2006/relationships/hyperlink" Target="https://www2.illinois.gov/sites/OECD/Documents/Child%20Care%20Closure_Letter%20to%20Families.pdf" TargetMode="External"/><Relationship Id="rId90" Type="http://schemas.openxmlformats.org/officeDocument/2006/relationships/hyperlink" Target="https://ywcachicago.org/" TargetMode="External"/><Relationship Id="rId95" Type="http://schemas.openxmlformats.org/officeDocument/2006/relationships/hyperlink" Target="https://www.arisechicago.org/workers_rights_manual" TargetMode="External"/><Relationship Id="rId19" Type="http://schemas.openxmlformats.org/officeDocument/2006/relationships/hyperlink" Target="http://www.icirr.org/nai" TargetMode="External"/><Relationship Id="rId14" Type="http://schemas.openxmlformats.org/officeDocument/2006/relationships/hyperlink" Target="https://www2.illinois.gov/ides/Pages/COVID-19-and-Unemployment-Benefits.aspx" TargetMode="External"/><Relationship Id="rId22" Type="http://schemas.openxmlformats.org/officeDocument/2006/relationships/hyperlink" Target="http://www.icirr.org/ifrp" TargetMode="External"/><Relationship Id="rId27" Type="http://schemas.openxmlformats.org/officeDocument/2006/relationships/hyperlink" Target="https://www.uscis.gov/contactcenter" TargetMode="External"/><Relationship Id="rId30" Type="http://schemas.openxmlformats.org/officeDocument/2006/relationships/hyperlink" Target="https://www.ilrc.org/sites/default/files/resources/overview_of_public_charge_and_benefits-march_2020.pdf" TargetMode="External"/><Relationship Id="rId35" Type="http://schemas.openxmlformats.org/officeDocument/2006/relationships/hyperlink" Target="https://www.theworkerslab.com" TargetMode="External"/><Relationship Id="rId43" Type="http://schemas.openxmlformats.org/officeDocument/2006/relationships/hyperlink" Target="https://forms.gle/cReuD6vtuBmKmoop9" TargetMode="External"/><Relationship Id="rId48" Type="http://schemas.openxmlformats.org/officeDocument/2006/relationships/hyperlink" Target="https://cookcountyhealth.org/our-locations/" TargetMode="External"/><Relationship Id="rId56" Type="http://schemas.openxmlformats.org/officeDocument/2006/relationships/hyperlink" Target="https://www.chicagosfoodbank.org/coronavirus-updates/" TargetMode="External"/><Relationship Id="rId64" Type="http://schemas.openxmlformats.org/officeDocument/2006/relationships/hyperlink" Target="https://www.nbcchicago.com/news/local/chicago-area-grocery-stores-offer-hours-for-seniors-to-shop-without-crowds/2238830/" TargetMode="External"/><Relationship Id="rId69" Type="http://schemas.openxmlformats.org/officeDocument/2006/relationships/hyperlink" Target="https://www.formyblock.org/" TargetMode="External"/><Relationship Id="rId77" Type="http://schemas.openxmlformats.org/officeDocument/2006/relationships/hyperlink" Target="https://wifi.xfinity.com/" TargetMode="External"/><Relationship Id="rId100" Type="http://schemas.openxmlformats.org/officeDocument/2006/relationships/hyperlink" Target="https://www.mentalhelp.net/anxiety/panic-attack-hotline/" TargetMode="External"/><Relationship Id="rId105" Type="http://schemas.openxmlformats.org/officeDocument/2006/relationships/hyperlink" Target="https://mcusercontent.com/fff884130511830182b4e1913/files/94f604d5-0eb9-412f-98d3-d0f35db807b8/Job_Leads_03.09.2020.pdf" TargetMode="External"/><Relationship Id="rId8" Type="http://schemas.openxmlformats.org/officeDocument/2006/relationships/hyperlink" Target="https://docs.google.com/document/d/1PxLuuH0-hwHXftUXuEi52Q1qWUDegN8_I1L4ulIFwzk/preview?fbclid=IwAR2vhPa41cEN6_mZpakFqO7hGEVM5kskkzSo2DZhhDGKkA3-Nmvl7_XMtOo" TargetMode="External"/><Relationship Id="rId51" Type="http://schemas.openxmlformats.org/officeDocument/2006/relationships/hyperlink" Target="https://accessdupage.org/members/" TargetMode="External"/><Relationship Id="rId72" Type="http://schemas.openxmlformats.org/officeDocument/2006/relationships/hyperlink" Target="https://www.alz.org/media/Documents/alzheimers-dementia-247-helpline-ts.pdf" TargetMode="External"/><Relationship Id="rId80" Type="http://schemas.openxmlformats.org/officeDocument/2006/relationships/hyperlink" Target="https://www2.illinois.gov/sites/OECD/Documents/Child%20Care%20Closure_Letter%20to%20Families.pdf" TargetMode="External"/><Relationship Id="rId85" Type="http://schemas.openxmlformats.org/officeDocument/2006/relationships/hyperlink" Target="https://www.pbssocal.org/pbs-news/at-home-learning/" TargetMode="External"/><Relationship Id="rId93" Type="http://schemas.openxmlformats.org/officeDocument/2006/relationships/hyperlink" Target="mailto:lbohorquez@cc-doj.org" TargetMode="External"/><Relationship Id="rId98" Type="http://schemas.openxmlformats.org/officeDocument/2006/relationships/hyperlink" Target="https://www.verywellmind.com/best-online-anxiety-support-groups-4692353"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icirr.org/nai" TargetMode="External"/><Relationship Id="rId25" Type="http://schemas.openxmlformats.org/officeDocument/2006/relationships/hyperlink" Target="http://www.ilaccesstojustice.com" TargetMode="External"/><Relationship Id="rId33" Type="http://schemas.openxmlformats.org/officeDocument/2006/relationships/image" Target="media/image3.png"/><Relationship Id="rId38" Type="http://schemas.openxmlformats.org/officeDocument/2006/relationships/hyperlink" Target="https://docs.google.com/document/u/2/d/1BrTcX0r5NXpeOzXtSIpf4WsvrQitU0lnE8qQEkZYQGM/mobilebasic?emci=c7a639b4-9368-ea11-a94c-00155d03b5dd&amp;emdi=e49e36df-a168-ea11-a94c-00155d03b5dd&amp;ceid=2637819" TargetMode="External"/><Relationship Id="rId46" Type="http://schemas.openxmlformats.org/officeDocument/2006/relationships/hyperlink" Target="https://www.illinoisfreeclinics.org/clinic-search/clinic-directory" TargetMode="External"/><Relationship Id="rId59" Type="http://schemas.openxmlformats.org/officeDocument/2006/relationships/hyperlink" Target="https://cps.edu/oshw/Pages/HealthyCPS.aspx" TargetMode="External"/><Relationship Id="rId67" Type="http://schemas.openxmlformats.org/officeDocument/2006/relationships/hyperlink" Target="http://loaves-fishes.org/" TargetMode="External"/><Relationship Id="rId103" Type="http://schemas.openxmlformats.org/officeDocument/2006/relationships/hyperlink" Target="https://teenlineonline.org/talk-now/" TargetMode="External"/><Relationship Id="rId108" Type="http://schemas.openxmlformats.org/officeDocument/2006/relationships/footer" Target="footer1.xml"/><Relationship Id="rId20" Type="http://schemas.openxmlformats.org/officeDocument/2006/relationships/hyperlink" Target="http://www.icirr.org/ifrp" TargetMode="External"/><Relationship Id="rId41" Type="http://schemas.openxmlformats.org/officeDocument/2006/relationships/hyperlink" Target="https://docs.google.com/forms/d/e/1FAIpQLSdLv5BT3SVLlSbhL6WsgPUmgJhcjaYLD6lyyJeBZFON9LbKYQ/viewform" TargetMode="External"/><Relationship Id="rId54" Type="http://schemas.openxmlformats.org/officeDocument/2006/relationships/hyperlink" Target="https://docs.google.com/document/d/1KnWBWlVZWHsKLdvaslxxBQ0j6mLPO_cbaJY8vWrVdSo/edit?ts=5e725dbf" TargetMode="External"/><Relationship Id="rId62" Type="http://schemas.openxmlformats.org/officeDocument/2006/relationships/hyperlink" Target="https://www.facebook.com/pages/Catholic-Charities/113310372025591?__tn__=K-R&amp;eid=ARBdUmbS2HZ0uhPBqrE9iXQSX9RFd58ZlteuOpk3XG5LK9h69RKTnd0pHH6bjMCW5wicUynioBJKKcDE&amp;fref=mentions&amp;__xts__%5B0%5D=68.ARCdPZj6XCZHUZkLYHP1XpDWc8mBBCZS3JUqyJZu8QiEyH9GIJ36VpIBkjkvT4PYBFDUeyl9omFVernEsuPFCrsXd_9EeuXO1mVSVBfl59nzJTQpsn4GNedrRHvJiHflW_CoU8ld3fJBNDkE0DgQ-NCOp9X1n9604xvD9KYlYqYhmVecJiK6ub3MwxIxrc3hXfDIS5zJZvinTkqDJn99NsCkXkPYIGtcwjpAMZQnp4wCdN4m8iISn-QM9hxntwNf7tIwvd3XI3Ae_Zwth4ao4GG_epj4VoGKYyJ0Ad-rg7hdL00ypGDdx_PpG0IMBsU3xfB7JroeJEPZyaAqWkeiSw" TargetMode="External"/><Relationship Id="rId70" Type="http://schemas.openxmlformats.org/officeDocument/2006/relationships/hyperlink" Target="https://default.salsalabs.org/T791caa1e-2d69-4e06-b5e5-d3085947c37b/57f347e2-1e31-4796-af18-62dc4a23a926" TargetMode="External"/><Relationship Id="rId75" Type="http://schemas.openxmlformats.org/officeDocument/2006/relationships/hyperlink" Target="https://www.metrofamily.org/fssofmfsd/" TargetMode="External"/><Relationship Id="rId83" Type="http://schemas.openxmlformats.org/officeDocument/2006/relationships/hyperlink" Target="https://corporate.charter.com/newsroom/charter-to-offer-free-access-to-spectrum-broadband-and-wifi-for-60-days-for-new-K12-and-college-student-households-and-more" TargetMode="External"/><Relationship Id="rId88" Type="http://schemas.openxmlformats.org/officeDocument/2006/relationships/hyperlink" Target="https://www.stemfinity.com/Free-STEM-Education-Resources" TargetMode="External"/><Relationship Id="rId91" Type="http://schemas.openxmlformats.org/officeDocument/2006/relationships/hyperlink" Target="https://www.pslegal.org/psls-apply-online.asp?fbclid=IwAR2FizDtxpJZSBvDUHNB_TYRxuryAYzhbYg5CaaQishJ_0sLbuCDAiK1uS4" TargetMode="External"/><Relationship Id="rId96" Type="http://schemas.openxmlformats.org/officeDocument/2006/relationships/hyperlink" Target="https://d3n8a8pro7vhmx.cloudfront.net/arisechicago/pages/2330/attachments/original/1540564277/ac_workers_rights_manual_span_%281%29.pdf?1540564277"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cirr.org/nai" TargetMode="External"/><Relationship Id="rId23" Type="http://schemas.openxmlformats.org/officeDocument/2006/relationships/hyperlink" Target="http://www.icirr.org/ifrp" TargetMode="External"/><Relationship Id="rId28" Type="http://schemas.openxmlformats.org/officeDocument/2006/relationships/hyperlink" Target="http://idph.illinois.gov/" TargetMode="External"/><Relationship Id="rId36" Type="http://schemas.openxmlformats.org/officeDocument/2006/relationships/hyperlink" Target="https://docs.google.com/forms/d/e/1FAIpQLSfs3vK0E-xPqYUG3P_vRtZbCfzE8-J9GmEfunanb0bX76uSmg/viewform" TargetMode="External"/><Relationship Id="rId49" Type="http://schemas.openxmlformats.org/officeDocument/2006/relationships/hyperlink" Target="https://cookcountyhealth.org/patients-visitors/billing-insurance/" TargetMode="External"/><Relationship Id="rId57" Type="http://schemas.openxmlformats.org/officeDocument/2006/relationships/hyperlink" Target="https://schoolinfo.cps.edu/schoollocator/index.html" TargetMode="External"/><Relationship Id="rId106" Type="http://schemas.openxmlformats.org/officeDocument/2006/relationships/hyperlink" Target="https://docs.google.com/spreadsheets/d/1UJZbWnIMR_IfCx6ORQAcI0ocZxTSl6rnwXunvWNlTZU/edit" TargetMode="External"/><Relationship Id="rId10" Type="http://schemas.openxmlformats.org/officeDocument/2006/relationships/hyperlink" Target="mailto:evenegas@icirr.org" TargetMode="External"/><Relationship Id="rId31" Type="http://schemas.openxmlformats.org/officeDocument/2006/relationships/hyperlink" Target="https://www.ilrc.org/sites/default/files/resources/overview_of_public_charge_and_benefits-march_2020.pdf" TargetMode="External"/><Relationship Id="rId44" Type="http://schemas.openxmlformats.org/officeDocument/2006/relationships/hyperlink" Target="https://docs.google.com/document/d/1Tz2Z-_HGrSmC5IMMqv8J71jQ_0Fq0WCpEODBsBTsqrs/edit" TargetMode="External"/><Relationship Id="rId52" Type="http://schemas.openxmlformats.org/officeDocument/2006/relationships/hyperlink" Target="https://accessdupage.org/silver-access/" TargetMode="External"/><Relationship Id="rId60" Type="http://schemas.openxmlformats.org/officeDocument/2006/relationships/hyperlink" Target="https://www.lakeviewpantry.org/lakeview-pantrys-response-to-coronavirus/" TargetMode="External"/><Relationship Id="rId65" Type="http://schemas.openxmlformats.org/officeDocument/2006/relationships/hyperlink" Target="http://peoplesrc.org/" TargetMode="External"/><Relationship Id="rId73" Type="http://schemas.openxmlformats.org/officeDocument/2006/relationships/hyperlink" Target="https://il-coc.org/wp-content/uploads/2020/02/Gap-funds-flyer-Lake-FSLC-2-3-20.pdf" TargetMode="External"/><Relationship Id="rId78" Type="http://schemas.openxmlformats.org/officeDocument/2006/relationships/hyperlink" Target="https://www2.illinois.gov/sites/OECD/Pages/For-Communities.aspx" TargetMode="External"/><Relationship Id="rId81" Type="http://schemas.openxmlformats.org/officeDocument/2006/relationships/hyperlink" Target="https://www2.illinois.gov/sites/OECD/Pages/For-Communities.aspx" TargetMode="External"/><Relationship Id="rId86" Type="http://schemas.openxmlformats.org/officeDocument/2006/relationships/hyperlink" Target="https://www.stmath.com/coronavirus?fbclid=IwAR2Z9kqIE7kBcVq7YdAEYuvWQEW2quTvZ6m9KS_zMeyeiT9wHYcwgpmeRv0" TargetMode="External"/><Relationship Id="rId94" Type="http://schemas.openxmlformats.org/officeDocument/2006/relationships/hyperlink" Target="https://catholiccharitiesjoliet.org/services/aging-disability-services/" TargetMode="External"/><Relationship Id="rId99" Type="http://schemas.openxmlformats.org/officeDocument/2006/relationships/hyperlink" Target="https://www.samhsa.gov/find-help/disaster-distress-helpline" TargetMode="External"/><Relationship Id="rId101" Type="http://schemas.openxmlformats.org/officeDocument/2006/relationships/hyperlink" Target="https://www.thehotline.org/" TargetMode="External"/><Relationship Id="rId4" Type="http://schemas.openxmlformats.org/officeDocument/2006/relationships/webSettings" Target="webSettings.xml"/><Relationship Id="rId9" Type="http://schemas.openxmlformats.org/officeDocument/2006/relationships/hyperlink" Target="https://www.facebook.com/ICIRR" TargetMode="External"/><Relationship Id="rId13" Type="http://schemas.openxmlformats.org/officeDocument/2006/relationships/hyperlink" Target="https://www2.illinois.gov/ides/individuals/UnemploymentInsurance/Pages/default.aspx" TargetMode="External"/><Relationship Id="rId18" Type="http://schemas.openxmlformats.org/officeDocument/2006/relationships/hyperlink" Target="http://www.icirr.org/nai" TargetMode="External"/><Relationship Id="rId39" Type="http://schemas.openxmlformats.org/officeDocument/2006/relationships/hyperlink" Target="https://www.chicagocovid19responsefund.org/" TargetMode="External"/><Relationship Id="rId109" Type="http://schemas.openxmlformats.org/officeDocument/2006/relationships/header" Target="header2.xml"/><Relationship Id="rId34" Type="http://schemas.openxmlformats.org/officeDocument/2006/relationships/hyperlink" Target="https://www.theworkerslab.com/" TargetMode="External"/><Relationship Id="rId50" Type="http://schemas.openxmlformats.org/officeDocument/2006/relationships/hyperlink" Target="http://www.accessdupage.org" TargetMode="External"/><Relationship Id="rId55" Type="http://schemas.openxmlformats.org/officeDocument/2006/relationships/hyperlink" Target="https://www.chicagosfoodbank.org/find-food/" TargetMode="External"/><Relationship Id="rId76" Type="http://schemas.openxmlformats.org/officeDocument/2006/relationships/hyperlink" Target="https://ccformsubmission.ilattorneygeneral.net/" TargetMode="External"/><Relationship Id="rId97" Type="http://schemas.openxmlformats.org/officeDocument/2006/relationships/hyperlink" Target="https://adaa.org/adaa-online-support-group" TargetMode="External"/><Relationship Id="rId104" Type="http://schemas.openxmlformats.org/officeDocument/2006/relationships/hyperlink" Target="https://www.rainn.org/about-national-sexual-assault-telephone-hotline" TargetMode="External"/><Relationship Id="rId7" Type="http://schemas.openxmlformats.org/officeDocument/2006/relationships/hyperlink" Target="https://docs.google.com/spreadsheets/u/2/d/18p9OSlLpSYanIoUC-gEbhVbRMYVUfw4wyrixa9ekGdc/htmlview?usp=sharing&amp;sle=true" TargetMode="External"/><Relationship Id="rId71" Type="http://schemas.openxmlformats.org/officeDocument/2006/relationships/hyperlink" Target="https://default.salsalabs.org/T608d6a4e-c80a-4e7c-a722-50c0941cff55/57f347e2-1e31-4796-af18-62dc4a23a926" TargetMode="External"/><Relationship Id="rId92" Type="http://schemas.openxmlformats.org/officeDocument/2006/relationships/hyperlink" Target="https://l.facebook.com/l.php?u=https%3A%2F%2Fwww.pslegal.org%2Foffices%3Ffbclid%3DIwAR3AgD7T5l6mYen6i6qru6XW-EFtbe2EM2lm4ZnbSvxiiUSO-DyytrrGTK4&amp;h=AT31j8H8mz7QZ860DbIoAfXEyCnEek8CHmtyWwPYwUHIhP2XGIgiIRvRdUiyq2oY-9I84A9sSStp9xSbhAu-VQ4qzYptbE0YeZ7MFsR1uYKOwNdKuRhFSD4-jCwG65_vQenC-XGMKIQ0xf_PNCdfxA4YLyzRsOsx69EUsWJbUmkZtALJs4Isuvnj2n-yt5d-JC-8h_LyzflTnrRoyaMcVkzQqrar0SdpFMj7qFUfjRxKTCtyfM_GDreUZblzb3Yh5gqdeYynsR0HWhJ2YEXa4xZWUsoWzdXYS2klVCfucpgcE0sFphyG7GOBz1-yA3UUckEfRfKZtWXWjXLhuzci0FkXV00tcJfEpLA1XgZPCJ_lhVReYMR00D3b6rDWZP8qVB8jZDAFfEWJymEDWpJLO6HWpuyA_Rjd4bl7bFy5_vrYEGT33mZvGe9mDuShds811BmVepEfz5HGleMr6xD0YpsGHiiYxq5oXT7Cu7zi5MqkfCzSLDW1q09zCnjsohbQPBVrl2BylmrZwfeahwSzalRconiLHrFJTvxoViTTRWrx9CXqZ-_cqg3RsF8DleM76WQLon3RsAMWnyzaLQTPBav5bzMOgB3rcU2EsC51OjuMYxAxE_ODBZ3hkl3NPkRGXuSazgr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8682</Words>
  <Characters>49492</Characters>
  <Application>Microsoft Office Word</Application>
  <DocSecurity>0</DocSecurity>
  <Lines>412</Lines>
  <Paragraphs>116</Paragraphs>
  <ScaleCrop>false</ScaleCrop>
  <Company/>
  <LinksUpToDate>false</LinksUpToDate>
  <CharactersWithSpaces>58058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Young</dc:creator>
  <cp:lastModifiedBy>Steve Young</cp:lastModifiedBy>
  <cp:revision>2</cp:revision>
  <dcterms:created xsi:type="dcterms:W3CDTF">2020-04-01T20:16:00Z</dcterms:created>
  <dcterms:modified xsi:type="dcterms:W3CDTF">2020-04-01T20:16:00Z</dcterms:modified>
</cp:coreProperties>
</file>